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8" w:rsidRDefault="004E77A8" w:rsidP="00C4625F">
      <w:pPr>
        <w:spacing w:after="0"/>
        <w:rPr>
          <w:rFonts w:ascii="Times New Roman" w:hAnsi="Times New Roman"/>
          <w:sz w:val="24"/>
          <w:szCs w:val="24"/>
          <w:lang w:val="en-US"/>
        </w:rPr>
      </w:pPr>
    </w:p>
    <w:p w:rsidR="00BE7B5E" w:rsidRPr="00BE7B5E" w:rsidRDefault="00BE7B5E" w:rsidP="00C4625F">
      <w:pPr>
        <w:spacing w:after="0"/>
        <w:rPr>
          <w:rFonts w:ascii="Times New Roman" w:hAnsi="Times New Roman"/>
          <w:sz w:val="24"/>
          <w:szCs w:val="24"/>
          <w:lang w:val="en-US"/>
        </w:rPr>
      </w:pPr>
      <w:bookmarkStart w:id="0" w:name="_GoBack"/>
      <w:bookmarkEnd w:id="0"/>
    </w:p>
    <w:p w:rsidR="00C4625F" w:rsidRPr="00310385" w:rsidRDefault="00C4625F" w:rsidP="00C4625F">
      <w:pPr>
        <w:spacing w:after="0"/>
        <w:rPr>
          <w:rFonts w:ascii="Times New Roman" w:hAnsi="Times New Roman"/>
          <w:sz w:val="24"/>
          <w:szCs w:val="24"/>
        </w:rPr>
      </w:pPr>
    </w:p>
    <w:p w:rsidR="00C4625F" w:rsidRPr="00310385" w:rsidRDefault="00C4625F" w:rsidP="00C4625F">
      <w:pPr>
        <w:spacing w:after="0"/>
        <w:rPr>
          <w:rFonts w:ascii="Times New Roman" w:hAnsi="Times New Roman"/>
          <w:sz w:val="24"/>
          <w:szCs w:val="24"/>
        </w:rPr>
      </w:pPr>
    </w:p>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Форма моніторингу виконання за період з 01</w:t>
      </w:r>
      <w:r w:rsidR="006E08DC">
        <w:rPr>
          <w:rFonts w:ascii="Times New Roman" w:hAnsi="Times New Roman"/>
          <w:b/>
          <w:sz w:val="24"/>
          <w:szCs w:val="24"/>
        </w:rPr>
        <w:t xml:space="preserve"> січня</w:t>
      </w:r>
      <w:r w:rsidRPr="00310385">
        <w:rPr>
          <w:rFonts w:ascii="Times New Roman" w:hAnsi="Times New Roman"/>
          <w:b/>
          <w:sz w:val="24"/>
          <w:szCs w:val="24"/>
        </w:rPr>
        <w:t xml:space="preserve"> </w:t>
      </w:r>
      <w:r w:rsidR="007848A5" w:rsidRPr="00310385">
        <w:rPr>
          <w:rFonts w:ascii="Times New Roman" w:hAnsi="Times New Roman"/>
          <w:b/>
          <w:sz w:val="24"/>
          <w:szCs w:val="24"/>
        </w:rPr>
        <w:t xml:space="preserve"> 201</w:t>
      </w:r>
      <w:r w:rsidR="006E08DC">
        <w:rPr>
          <w:rFonts w:ascii="Times New Roman" w:hAnsi="Times New Roman"/>
          <w:b/>
          <w:sz w:val="24"/>
          <w:szCs w:val="24"/>
        </w:rPr>
        <w:t>7</w:t>
      </w:r>
      <w:r w:rsidR="00A97A2F" w:rsidRPr="00310385">
        <w:rPr>
          <w:rFonts w:ascii="Times New Roman" w:hAnsi="Times New Roman"/>
          <w:b/>
          <w:sz w:val="24"/>
          <w:szCs w:val="24"/>
        </w:rPr>
        <w:t xml:space="preserve"> року</w:t>
      </w:r>
      <w:r w:rsidR="00A97A2F" w:rsidRPr="00310385">
        <w:rPr>
          <w:rFonts w:ascii="Times New Roman" w:hAnsi="Times New Roman"/>
          <w:b/>
          <w:sz w:val="24"/>
          <w:szCs w:val="24"/>
        </w:rPr>
        <w:br/>
        <w:t>по 3</w:t>
      </w:r>
      <w:r w:rsidR="00CB18E2" w:rsidRPr="00310385">
        <w:rPr>
          <w:rFonts w:ascii="Times New Roman" w:hAnsi="Times New Roman"/>
          <w:b/>
          <w:sz w:val="24"/>
          <w:szCs w:val="24"/>
        </w:rPr>
        <w:t xml:space="preserve">1 </w:t>
      </w:r>
      <w:r w:rsidR="006E08DC">
        <w:rPr>
          <w:rFonts w:ascii="Times New Roman" w:hAnsi="Times New Roman"/>
          <w:b/>
          <w:sz w:val="24"/>
          <w:szCs w:val="24"/>
        </w:rPr>
        <w:t>березня</w:t>
      </w:r>
      <w:r w:rsidR="00CB18E2" w:rsidRPr="00310385">
        <w:rPr>
          <w:rFonts w:ascii="Times New Roman" w:hAnsi="Times New Roman"/>
          <w:b/>
          <w:sz w:val="24"/>
          <w:szCs w:val="24"/>
          <w:lang w:val="ru-RU"/>
        </w:rPr>
        <w:t xml:space="preserve"> </w:t>
      </w:r>
      <w:r w:rsidRPr="00310385">
        <w:rPr>
          <w:rFonts w:ascii="Times New Roman" w:hAnsi="Times New Roman"/>
          <w:b/>
          <w:sz w:val="24"/>
          <w:szCs w:val="24"/>
        </w:rPr>
        <w:t>201</w:t>
      </w:r>
      <w:r w:rsidR="006E08DC">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4E77A8" w:rsidRPr="00310385" w:rsidRDefault="004E77A8" w:rsidP="00C4625F">
      <w:pPr>
        <w:spacing w:after="0"/>
        <w:rPr>
          <w:rFonts w:ascii="Times New Roman" w:hAnsi="Times New Roman"/>
          <w:sz w:val="24"/>
          <w:szCs w:val="24"/>
        </w:rPr>
      </w:pPr>
    </w:p>
    <w:p w:rsidR="004E77A8" w:rsidRPr="00310385" w:rsidRDefault="004E77A8" w:rsidP="00C4625F">
      <w:pPr>
        <w:spacing w:after="0"/>
        <w:jc w:val="both"/>
        <w:rPr>
          <w:rFonts w:ascii="Times New Roman" w:hAnsi="Times New Roman"/>
          <w:b/>
          <w:sz w:val="24"/>
          <w:szCs w:val="24"/>
        </w:rPr>
      </w:pPr>
      <w:r w:rsidRPr="00310385">
        <w:rPr>
          <w:rFonts w:ascii="Times New Roman" w:hAnsi="Times New Roman"/>
          <w:b/>
          <w:sz w:val="24"/>
          <w:szCs w:val="24"/>
        </w:rPr>
        <w:t>І. Реквізити</w:t>
      </w:r>
    </w:p>
    <w:p w:rsidR="004E77A8" w:rsidRPr="00310385" w:rsidRDefault="004E77A8" w:rsidP="00C4625F">
      <w:pPr>
        <w:spacing w:after="0"/>
        <w:jc w:val="both"/>
        <w:rPr>
          <w:rFonts w:ascii="Times New Roman" w:hAnsi="Times New Roman"/>
          <w:b/>
          <w:sz w:val="24"/>
          <w:szCs w:val="24"/>
        </w:rPr>
      </w:pPr>
      <w:r w:rsidRPr="00310385">
        <w:rPr>
          <w:rFonts w:ascii="Times New Roman" w:hAnsi="Times New Roman"/>
          <w:b/>
          <w:sz w:val="24"/>
          <w:szCs w:val="24"/>
        </w:rPr>
        <w:t>Для Плану заходів</w:t>
      </w:r>
    </w:p>
    <w:p w:rsidR="009D6A05" w:rsidRDefault="009D6A05" w:rsidP="00D51F87">
      <w:pPr>
        <w:spacing w:after="0"/>
        <w:ind w:right="-285"/>
        <w:jc w:val="right"/>
        <w:rPr>
          <w:rFonts w:ascii="Times New Roman" w:hAnsi="Times New Roman"/>
          <w:i/>
          <w:sz w:val="24"/>
          <w:szCs w:val="24"/>
        </w:rPr>
      </w:pP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Табл.1</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55"/>
        <w:gridCol w:w="3092"/>
        <w:gridCol w:w="1405"/>
        <w:gridCol w:w="2114"/>
      </w:tblGrid>
      <w:tr w:rsidR="001E11A0" w:rsidRPr="00310385" w:rsidTr="00D51F87">
        <w:trPr>
          <w:trHeight w:val="699"/>
        </w:trPr>
        <w:tc>
          <w:tcPr>
            <w:tcW w:w="727"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4E77A8" w:rsidRPr="00310385">
              <w:rPr>
                <w:rFonts w:ascii="Times New Roman" w:hAnsi="Times New Roman"/>
                <w:sz w:val="24"/>
                <w:szCs w:val="24"/>
              </w:rPr>
              <w:t>пункту згідно Плану заходів виконання Угоди про асоціацію</w:t>
            </w:r>
          </w:p>
        </w:tc>
        <w:tc>
          <w:tcPr>
            <w:tcW w:w="771"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638"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A2619F">
            <w:pPr>
              <w:spacing w:after="0"/>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744"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120" w:type="pct"/>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1E11A0">
            <w:pPr>
              <w:spacing w:after="0"/>
              <w:rPr>
                <w:rFonts w:ascii="Times New Roman" w:hAnsi="Times New Roman"/>
                <w:sz w:val="24"/>
                <w:szCs w:val="24"/>
              </w:rPr>
            </w:pPr>
            <w:r w:rsidRPr="00310385">
              <w:rPr>
                <w:rFonts w:ascii="Times New Roman" w:hAnsi="Times New Roman"/>
                <w:sz w:val="24"/>
                <w:szCs w:val="24"/>
              </w:rPr>
              <w:t>Відповідальний за виконання (з </w:t>
            </w:r>
            <w:r w:rsidR="001E11A0" w:rsidRPr="00310385">
              <w:rPr>
                <w:rFonts w:ascii="Times New Roman" w:hAnsi="Times New Roman"/>
                <w:sz w:val="24"/>
                <w:szCs w:val="24"/>
              </w:rPr>
              <w:t>у</w:t>
            </w:r>
            <w:r w:rsidRPr="00310385">
              <w:rPr>
                <w:rFonts w:ascii="Times New Roman" w:hAnsi="Times New Roman"/>
                <w:sz w:val="24"/>
                <w:szCs w:val="24"/>
              </w:rPr>
              <w:t xml:space="preserve">країнської </w:t>
            </w:r>
            <w:r w:rsidR="001E11A0" w:rsidRPr="00310385">
              <w:rPr>
                <w:rFonts w:ascii="Times New Roman" w:hAnsi="Times New Roman"/>
                <w:sz w:val="24"/>
                <w:szCs w:val="24"/>
              </w:rPr>
              <w:t>с</w:t>
            </w:r>
            <w:r w:rsidRPr="00310385">
              <w:rPr>
                <w:rFonts w:ascii="Times New Roman" w:hAnsi="Times New Roman"/>
                <w:sz w:val="24"/>
                <w:szCs w:val="24"/>
              </w:rPr>
              <w:t>торони)</w:t>
            </w:r>
          </w:p>
        </w:tc>
      </w:tr>
      <w:tr w:rsidR="001E11A0" w:rsidRPr="00310385" w:rsidTr="00D51F87">
        <w:tc>
          <w:tcPr>
            <w:tcW w:w="727"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Пункт 3</w:t>
            </w:r>
          </w:p>
        </w:tc>
        <w:tc>
          <w:tcPr>
            <w:tcW w:w="771"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 xml:space="preserve">Статті </w:t>
            </w:r>
            <w:r w:rsidR="00A2619F" w:rsidRPr="00310385">
              <w:rPr>
                <w:rFonts w:ascii="Times New Roman" w:hAnsi="Times New Roman"/>
                <w:b/>
                <w:sz w:val="24"/>
                <w:szCs w:val="24"/>
                <w:lang w:val="ru-RU"/>
              </w:rPr>
              <w:br/>
            </w:r>
            <w:r w:rsidRPr="00310385">
              <w:rPr>
                <w:rFonts w:ascii="Times New Roman" w:hAnsi="Times New Roman"/>
                <w:b/>
                <w:sz w:val="24"/>
                <w:szCs w:val="24"/>
              </w:rPr>
              <w:t>3, 4, 6</w:t>
            </w:r>
          </w:p>
        </w:tc>
        <w:tc>
          <w:tcPr>
            <w:tcW w:w="1638" w:type="pct"/>
            <w:tcBorders>
              <w:top w:val="single" w:sz="4" w:space="0" w:color="auto"/>
              <w:left w:val="single" w:sz="4" w:space="0" w:color="auto"/>
              <w:bottom w:val="single" w:sz="4" w:space="0" w:color="auto"/>
              <w:right w:val="single" w:sz="4" w:space="0" w:color="auto"/>
            </w:tcBorders>
            <w:hideMark/>
          </w:tcPr>
          <w:p w:rsidR="004E77A8" w:rsidRPr="00310385" w:rsidRDefault="004E77A8" w:rsidP="00A2619F">
            <w:pPr>
              <w:spacing w:after="0"/>
              <w:jc w:val="left"/>
              <w:rPr>
                <w:rFonts w:ascii="Times New Roman" w:hAnsi="Times New Roman"/>
                <w:b/>
                <w:sz w:val="24"/>
                <w:szCs w:val="24"/>
              </w:rPr>
            </w:pPr>
            <w:r w:rsidRPr="00310385">
              <w:rPr>
                <w:rFonts w:ascii="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4E77A8" w:rsidRPr="00310385" w:rsidRDefault="004E77A8" w:rsidP="00A2619F">
            <w:pPr>
              <w:spacing w:after="0"/>
              <w:jc w:val="left"/>
              <w:rPr>
                <w:rFonts w:ascii="Times New Roman" w:hAnsi="Times New Roman"/>
                <w:b/>
                <w:sz w:val="24"/>
                <w:szCs w:val="24"/>
              </w:rPr>
            </w:pPr>
            <w:r w:rsidRPr="00310385">
              <w:rPr>
                <w:rFonts w:ascii="Times New Roman" w:hAnsi="Times New Roman"/>
                <w:sz w:val="24"/>
                <w:szCs w:val="24"/>
              </w:rPr>
              <w:t>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Забезпечення ефективного впровадження нової моделі державної служби з метою належного врядування та удосконалення механізму боротьби з корупцією</w:t>
            </w:r>
          </w:p>
        </w:tc>
        <w:tc>
          <w:tcPr>
            <w:tcW w:w="744" w:type="pct"/>
            <w:tcBorders>
              <w:top w:val="single" w:sz="4" w:space="0" w:color="auto"/>
              <w:left w:val="single" w:sz="4" w:space="0" w:color="auto"/>
              <w:bottom w:val="single" w:sz="4" w:space="0" w:color="auto"/>
              <w:right w:val="single" w:sz="4" w:space="0" w:color="auto"/>
            </w:tcBorders>
            <w:hideMark/>
          </w:tcPr>
          <w:p w:rsidR="004E77A8" w:rsidRPr="00310385" w:rsidRDefault="004E77A8" w:rsidP="00C4625F">
            <w:pPr>
              <w:spacing w:after="0"/>
              <w:rPr>
                <w:rFonts w:ascii="Times New Roman" w:hAnsi="Times New Roman"/>
                <w:b/>
                <w:sz w:val="24"/>
                <w:szCs w:val="24"/>
              </w:rPr>
            </w:pPr>
            <w:r w:rsidRPr="00310385">
              <w:rPr>
                <w:rFonts w:ascii="Times New Roman" w:hAnsi="Times New Roman"/>
                <w:b/>
                <w:sz w:val="24"/>
                <w:szCs w:val="24"/>
              </w:rPr>
              <w:t xml:space="preserve">Грудень </w:t>
            </w:r>
            <w:r w:rsidR="00FC0101" w:rsidRPr="00310385">
              <w:rPr>
                <w:rFonts w:ascii="Times New Roman" w:hAnsi="Times New Roman"/>
                <w:b/>
                <w:sz w:val="24"/>
                <w:szCs w:val="24"/>
              </w:rPr>
              <w:br/>
            </w:r>
            <w:r w:rsidRPr="00310385">
              <w:rPr>
                <w:rFonts w:ascii="Times New Roman" w:hAnsi="Times New Roman"/>
                <w:b/>
                <w:sz w:val="24"/>
                <w:szCs w:val="24"/>
              </w:rPr>
              <w:t>2015</w:t>
            </w:r>
            <w:r w:rsidR="00FC0101" w:rsidRPr="00310385">
              <w:rPr>
                <w:rFonts w:ascii="Times New Roman" w:hAnsi="Times New Roman"/>
                <w:b/>
                <w:sz w:val="24"/>
                <w:szCs w:val="24"/>
              </w:rPr>
              <w:t xml:space="preserve"> рік</w:t>
            </w:r>
          </w:p>
        </w:tc>
        <w:tc>
          <w:tcPr>
            <w:tcW w:w="1120" w:type="pct"/>
            <w:tcBorders>
              <w:top w:val="single" w:sz="4" w:space="0" w:color="auto"/>
              <w:left w:val="single" w:sz="4" w:space="0" w:color="auto"/>
              <w:bottom w:val="single" w:sz="4" w:space="0" w:color="auto"/>
              <w:right w:val="single" w:sz="4" w:space="0" w:color="auto"/>
            </w:tcBorders>
            <w:hideMark/>
          </w:tcPr>
          <w:p w:rsidR="004E77A8" w:rsidRPr="00310385" w:rsidRDefault="00BE6D5A" w:rsidP="00C4625F">
            <w:pPr>
              <w:spacing w:after="0"/>
              <w:rPr>
                <w:rFonts w:ascii="Times New Roman" w:hAnsi="Times New Roman"/>
                <w:b/>
                <w:sz w:val="24"/>
                <w:szCs w:val="24"/>
              </w:rPr>
            </w:pPr>
            <w:r w:rsidRPr="00310385">
              <w:rPr>
                <w:rFonts w:ascii="Times New Roman" w:hAnsi="Times New Roman"/>
                <w:b/>
                <w:sz w:val="24"/>
                <w:szCs w:val="24"/>
              </w:rPr>
              <w:t>НАДС</w:t>
            </w:r>
            <w:r w:rsidR="001E11A0" w:rsidRPr="00310385">
              <w:rPr>
                <w:rFonts w:ascii="Times New Roman" w:hAnsi="Times New Roman"/>
                <w:b/>
                <w:sz w:val="24"/>
                <w:szCs w:val="24"/>
              </w:rPr>
              <w:t>,</w:t>
            </w:r>
          </w:p>
          <w:p w:rsidR="00A2619F" w:rsidRPr="00310385" w:rsidRDefault="004E77A8" w:rsidP="00C4625F">
            <w:pPr>
              <w:spacing w:after="0"/>
              <w:rPr>
                <w:rFonts w:ascii="Times New Roman" w:hAnsi="Times New Roman"/>
                <w:sz w:val="24"/>
                <w:szCs w:val="24"/>
              </w:rPr>
            </w:pPr>
            <w:r w:rsidRPr="00310385">
              <w:rPr>
                <w:rFonts w:ascii="Times New Roman" w:hAnsi="Times New Roman"/>
                <w:sz w:val="24"/>
                <w:szCs w:val="24"/>
              </w:rPr>
              <w:t>Мінфін</w:t>
            </w:r>
            <w:r w:rsidR="001E11A0" w:rsidRPr="00310385">
              <w:rPr>
                <w:rFonts w:ascii="Times New Roman" w:hAnsi="Times New Roman"/>
                <w:sz w:val="24"/>
                <w:szCs w:val="24"/>
              </w:rPr>
              <w:t>,</w:t>
            </w:r>
            <w:r w:rsidRPr="00310385">
              <w:rPr>
                <w:rFonts w:ascii="Times New Roman" w:hAnsi="Times New Roman"/>
                <w:sz w:val="24"/>
                <w:szCs w:val="24"/>
              </w:rPr>
              <w:br/>
              <w:t>Мінсоцполітики</w:t>
            </w:r>
            <w:r w:rsidR="00A2619F" w:rsidRPr="00310385">
              <w:rPr>
                <w:rFonts w:ascii="Times New Roman" w:hAnsi="Times New Roman"/>
                <w:sz w:val="24"/>
                <w:szCs w:val="24"/>
              </w:rPr>
              <w:t>,</w:t>
            </w:r>
            <w:r w:rsidRPr="00310385">
              <w:rPr>
                <w:rFonts w:ascii="Times New Roman" w:hAnsi="Times New Roman"/>
                <w:sz w:val="24"/>
                <w:szCs w:val="24"/>
              </w:rPr>
              <w:br/>
              <w:t>Мінрегіон</w:t>
            </w:r>
            <w:r w:rsidR="001E11A0" w:rsidRPr="00310385">
              <w:rPr>
                <w:rFonts w:ascii="Times New Roman" w:hAnsi="Times New Roman"/>
                <w:sz w:val="24"/>
                <w:szCs w:val="24"/>
              </w:rPr>
              <w:t>,</w:t>
            </w:r>
          </w:p>
          <w:p w:rsidR="004E77A8" w:rsidRPr="00310385" w:rsidRDefault="004E77A8" w:rsidP="00C4625F">
            <w:pPr>
              <w:spacing w:after="0"/>
              <w:rPr>
                <w:rFonts w:ascii="Times New Roman" w:hAnsi="Times New Roman"/>
                <w:b/>
                <w:sz w:val="24"/>
                <w:szCs w:val="24"/>
              </w:rPr>
            </w:pPr>
            <w:r w:rsidRPr="00310385">
              <w:rPr>
                <w:rFonts w:ascii="Times New Roman" w:hAnsi="Times New Roman"/>
                <w:sz w:val="24"/>
                <w:szCs w:val="24"/>
              </w:rPr>
              <w:t>інші центральні органи виконавчої влади</w:t>
            </w:r>
          </w:p>
        </w:tc>
      </w:tr>
    </w:tbl>
    <w:p w:rsidR="00526CA5" w:rsidRPr="00310385" w:rsidRDefault="00526CA5" w:rsidP="00C4625F">
      <w:pPr>
        <w:spacing w:after="0"/>
        <w:jc w:val="both"/>
        <w:rPr>
          <w:rFonts w:ascii="Times New Roman" w:hAnsi="Times New Roman"/>
          <w:b/>
          <w:sz w:val="24"/>
          <w:szCs w:val="24"/>
        </w:rPr>
      </w:pPr>
    </w:p>
    <w:p w:rsidR="004E77A8" w:rsidRPr="00310385" w:rsidRDefault="004E77A8" w:rsidP="00C4625F">
      <w:pPr>
        <w:spacing w:after="0"/>
        <w:ind w:left="-142"/>
        <w:jc w:val="both"/>
        <w:rPr>
          <w:rFonts w:ascii="Times New Roman" w:hAnsi="Times New Roman"/>
          <w:b/>
          <w:sz w:val="24"/>
          <w:szCs w:val="24"/>
        </w:rPr>
      </w:pPr>
      <w:r w:rsidRPr="00310385">
        <w:rPr>
          <w:rFonts w:ascii="Times New Roman" w:hAnsi="Times New Roman"/>
          <w:b/>
          <w:sz w:val="24"/>
          <w:szCs w:val="24"/>
        </w:rPr>
        <w:t>Для Порядку денного асоціації Україна – ЄС</w:t>
      </w: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Табл.3</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071"/>
        <w:gridCol w:w="2287"/>
      </w:tblGrid>
      <w:tr w:rsidR="004E77A8" w:rsidRPr="00310385" w:rsidTr="00D51F87">
        <w:trPr>
          <w:trHeight w:val="698"/>
        </w:trPr>
        <w:tc>
          <w:tcPr>
            <w:tcW w:w="212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4E77A8" w:rsidRPr="00310385">
              <w:rPr>
                <w:rFonts w:ascii="Times New Roman" w:hAnsi="Times New Roman"/>
                <w:sz w:val="24"/>
                <w:szCs w:val="24"/>
              </w:rPr>
              <w:t>пункту/абзац</w:t>
            </w:r>
          </w:p>
        </w:tc>
        <w:tc>
          <w:tcPr>
            <w:tcW w:w="5070"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Зміст пункту</w:t>
            </w:r>
          </w:p>
        </w:tc>
        <w:tc>
          <w:tcPr>
            <w:tcW w:w="2287"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Виконавці</w:t>
            </w:r>
          </w:p>
        </w:tc>
      </w:tr>
      <w:tr w:rsidR="004E77A8" w:rsidRPr="00310385" w:rsidTr="00D51F87">
        <w:tc>
          <w:tcPr>
            <w:tcW w:w="2126" w:type="dxa"/>
            <w:tcBorders>
              <w:top w:val="single" w:sz="4" w:space="0" w:color="auto"/>
              <w:left w:val="single" w:sz="4" w:space="0" w:color="auto"/>
              <w:bottom w:val="single" w:sz="4" w:space="0" w:color="auto"/>
              <w:right w:val="single" w:sz="4" w:space="0" w:color="auto"/>
            </w:tcBorders>
            <w:hideMark/>
          </w:tcPr>
          <w:p w:rsidR="00A555A4" w:rsidRPr="00310385" w:rsidRDefault="004E77A8" w:rsidP="00C4625F">
            <w:pPr>
              <w:spacing w:after="0"/>
              <w:jc w:val="left"/>
              <w:rPr>
                <w:rFonts w:ascii="Times New Roman" w:hAnsi="Times New Roman"/>
                <w:b/>
                <w:sz w:val="24"/>
                <w:szCs w:val="24"/>
                <w:lang w:val="ru-RU"/>
              </w:rPr>
            </w:pPr>
            <w:r w:rsidRPr="00310385">
              <w:rPr>
                <w:rFonts w:ascii="Times New Roman" w:hAnsi="Times New Roman"/>
                <w:b/>
                <w:sz w:val="24"/>
                <w:szCs w:val="24"/>
              </w:rPr>
              <w:t>III. Операційна частина</w:t>
            </w:r>
          </w:p>
          <w:p w:rsidR="004E77A8" w:rsidRPr="00310385" w:rsidRDefault="004E77A8" w:rsidP="00C4625F">
            <w:pPr>
              <w:spacing w:after="0"/>
              <w:jc w:val="left"/>
              <w:rPr>
                <w:rFonts w:ascii="Times New Roman" w:hAnsi="Times New Roman"/>
                <w:b/>
                <w:sz w:val="24"/>
                <w:szCs w:val="24"/>
              </w:rPr>
            </w:pPr>
            <w:r w:rsidRPr="00310385">
              <w:rPr>
                <w:rFonts w:ascii="Times New Roman" w:hAnsi="Times New Roman"/>
                <w:sz w:val="24"/>
                <w:szCs w:val="24"/>
              </w:rPr>
              <w:t>1.Короткострокові пріоритети дій</w:t>
            </w:r>
          </w:p>
        </w:tc>
        <w:tc>
          <w:tcPr>
            <w:tcW w:w="5070" w:type="dxa"/>
            <w:tcBorders>
              <w:top w:val="single" w:sz="4" w:space="0" w:color="auto"/>
              <w:left w:val="single" w:sz="4" w:space="0" w:color="auto"/>
              <w:bottom w:val="single" w:sz="4" w:space="0" w:color="auto"/>
              <w:right w:val="single" w:sz="4" w:space="0" w:color="auto"/>
            </w:tcBorders>
            <w:hideMark/>
          </w:tcPr>
          <w:p w:rsidR="00A2619F" w:rsidRPr="00310385" w:rsidRDefault="00B26EA9" w:rsidP="00A2619F">
            <w:pPr>
              <w:spacing w:after="0"/>
              <w:jc w:val="left"/>
              <w:rPr>
                <w:rFonts w:ascii="Times New Roman" w:hAnsi="Times New Roman"/>
                <w:sz w:val="24"/>
                <w:szCs w:val="24"/>
                <w:lang w:val="ru-RU"/>
              </w:rPr>
            </w:pPr>
            <w:r w:rsidRPr="00310385">
              <w:rPr>
                <w:rFonts w:ascii="Times New Roman" w:hAnsi="Times New Roman"/>
                <w:sz w:val="24"/>
                <w:szCs w:val="24"/>
              </w:rPr>
              <w:t xml:space="preserve">Реформа в сфері державного управління </w:t>
            </w:r>
          </w:p>
          <w:p w:rsidR="00A555A4" w:rsidRPr="00310385" w:rsidRDefault="00A555A4" w:rsidP="00A2619F">
            <w:pPr>
              <w:spacing w:after="0"/>
              <w:jc w:val="left"/>
              <w:rPr>
                <w:rFonts w:ascii="Times New Roman" w:hAnsi="Times New Roman"/>
                <w:sz w:val="24"/>
                <w:szCs w:val="24"/>
                <w:lang w:val="ru-RU"/>
              </w:rPr>
            </w:pPr>
          </w:p>
          <w:p w:rsidR="004E77A8" w:rsidRPr="00310385" w:rsidRDefault="00B26EA9" w:rsidP="00A2619F">
            <w:pPr>
              <w:spacing w:after="0"/>
              <w:jc w:val="left"/>
              <w:rPr>
                <w:rFonts w:ascii="Times New Roman" w:hAnsi="Times New Roman"/>
                <w:b/>
                <w:sz w:val="24"/>
                <w:szCs w:val="24"/>
              </w:rPr>
            </w:pPr>
            <w:r w:rsidRPr="00310385">
              <w:rPr>
                <w:rFonts w:ascii="Times New Roman" w:hAnsi="Times New Roman"/>
                <w:sz w:val="24"/>
                <w:szCs w:val="24"/>
              </w:rPr>
              <w:t>Розпочати комплексне реформування системи державного управління та, зокрема, державної служби й служби в органах місцевого самоврядування на основі європейських принципів державного управління, в тому числі шляхом доопрацювання та прийняття проекту закону про реформу державної служби.</w:t>
            </w:r>
          </w:p>
        </w:tc>
        <w:tc>
          <w:tcPr>
            <w:tcW w:w="2287" w:type="dxa"/>
            <w:tcBorders>
              <w:top w:val="single" w:sz="4" w:space="0" w:color="auto"/>
              <w:left w:val="single" w:sz="4" w:space="0" w:color="auto"/>
              <w:bottom w:val="single" w:sz="4" w:space="0" w:color="auto"/>
              <w:right w:val="single" w:sz="4" w:space="0" w:color="auto"/>
            </w:tcBorders>
            <w:hideMark/>
          </w:tcPr>
          <w:p w:rsidR="004E77A8" w:rsidRPr="00310385" w:rsidRDefault="00BE6D5A" w:rsidP="00C4625F">
            <w:pPr>
              <w:spacing w:after="0"/>
              <w:rPr>
                <w:rFonts w:ascii="Times New Roman" w:hAnsi="Times New Roman"/>
                <w:b/>
                <w:sz w:val="24"/>
                <w:szCs w:val="24"/>
              </w:rPr>
            </w:pPr>
            <w:r w:rsidRPr="00310385">
              <w:rPr>
                <w:rFonts w:ascii="Times New Roman" w:hAnsi="Times New Roman"/>
                <w:b/>
                <w:sz w:val="24"/>
                <w:szCs w:val="24"/>
              </w:rPr>
              <w:t>НАДС</w:t>
            </w:r>
            <w:r w:rsidR="001E11A0" w:rsidRPr="00310385">
              <w:rPr>
                <w:rFonts w:ascii="Times New Roman" w:hAnsi="Times New Roman"/>
                <w:b/>
                <w:sz w:val="24"/>
                <w:szCs w:val="24"/>
              </w:rPr>
              <w:t>,</w:t>
            </w:r>
          </w:p>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Мінфін</w:t>
            </w:r>
            <w:r w:rsidR="001E11A0" w:rsidRPr="00310385">
              <w:rPr>
                <w:rFonts w:ascii="Times New Roman" w:hAnsi="Times New Roman"/>
                <w:sz w:val="24"/>
                <w:szCs w:val="24"/>
              </w:rPr>
              <w:t>,</w:t>
            </w:r>
            <w:r w:rsidRPr="00310385">
              <w:rPr>
                <w:rFonts w:ascii="Times New Roman" w:hAnsi="Times New Roman"/>
                <w:sz w:val="24"/>
                <w:szCs w:val="24"/>
              </w:rPr>
              <w:br/>
              <w:t>Мінсоцполітики</w:t>
            </w:r>
            <w:r w:rsidR="001E11A0" w:rsidRPr="00310385">
              <w:rPr>
                <w:rFonts w:ascii="Times New Roman" w:hAnsi="Times New Roman"/>
                <w:sz w:val="24"/>
                <w:szCs w:val="24"/>
              </w:rPr>
              <w:t>,</w:t>
            </w:r>
            <w:r w:rsidRPr="00310385">
              <w:rPr>
                <w:rFonts w:ascii="Times New Roman" w:hAnsi="Times New Roman"/>
                <w:sz w:val="24"/>
                <w:szCs w:val="24"/>
              </w:rPr>
              <w:br/>
              <w:t>Мінрегіон</w:t>
            </w:r>
            <w:r w:rsidR="001E11A0" w:rsidRPr="00310385">
              <w:rPr>
                <w:rFonts w:ascii="Times New Roman" w:hAnsi="Times New Roman"/>
                <w:sz w:val="24"/>
                <w:szCs w:val="24"/>
              </w:rPr>
              <w:t>,</w:t>
            </w:r>
            <w:r w:rsidRPr="00310385">
              <w:rPr>
                <w:rFonts w:ascii="Times New Roman" w:hAnsi="Times New Roman"/>
                <w:sz w:val="24"/>
                <w:szCs w:val="24"/>
              </w:rPr>
              <w:br/>
              <w:t>інші центральні органи виконавчої влади</w:t>
            </w:r>
          </w:p>
        </w:tc>
      </w:tr>
    </w:tbl>
    <w:p w:rsidR="004E77A8" w:rsidRPr="00310385" w:rsidRDefault="004E77A8" w:rsidP="00C4625F">
      <w:pPr>
        <w:spacing w:after="0"/>
        <w:jc w:val="both"/>
        <w:rPr>
          <w:rFonts w:ascii="Times New Roman" w:hAnsi="Times New Roman"/>
          <w:sz w:val="24"/>
          <w:szCs w:val="24"/>
        </w:rPr>
      </w:pPr>
    </w:p>
    <w:p w:rsidR="004E77A8" w:rsidRPr="00310385" w:rsidRDefault="004E77A8" w:rsidP="00C4625F">
      <w:pPr>
        <w:spacing w:after="0"/>
        <w:jc w:val="both"/>
        <w:rPr>
          <w:rFonts w:ascii="Times New Roman" w:hAnsi="Times New Roman"/>
          <w:sz w:val="24"/>
          <w:szCs w:val="24"/>
        </w:rPr>
      </w:pPr>
      <w:r w:rsidRPr="00310385">
        <w:rPr>
          <w:rFonts w:ascii="Times New Roman" w:hAnsi="Times New Roman"/>
          <w:sz w:val="24"/>
          <w:szCs w:val="24"/>
        </w:rPr>
        <w:t>Відповідальні особи:</w:t>
      </w:r>
    </w:p>
    <w:p w:rsidR="004E77A8" w:rsidRPr="00310385" w:rsidRDefault="004E77A8" w:rsidP="00D51F87">
      <w:pPr>
        <w:spacing w:after="0"/>
        <w:ind w:right="-285"/>
        <w:jc w:val="right"/>
        <w:rPr>
          <w:rFonts w:ascii="Times New Roman" w:hAnsi="Times New Roman"/>
          <w:i/>
          <w:sz w:val="24"/>
          <w:szCs w:val="24"/>
        </w:rPr>
      </w:pPr>
      <w:r w:rsidRPr="00310385">
        <w:rPr>
          <w:rFonts w:ascii="Times New Roman" w:hAnsi="Times New Roman"/>
          <w:i/>
          <w:sz w:val="24"/>
          <w:szCs w:val="24"/>
        </w:rPr>
        <w:t>Табл. 4</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984"/>
        <w:gridCol w:w="1276"/>
        <w:gridCol w:w="3934"/>
      </w:tblGrid>
      <w:tr w:rsidR="004E77A8" w:rsidRPr="00310385" w:rsidTr="00D51F87">
        <w:tc>
          <w:tcPr>
            <w:tcW w:w="2376" w:type="dxa"/>
            <w:tcBorders>
              <w:top w:val="single" w:sz="4" w:space="0" w:color="auto"/>
              <w:left w:val="single" w:sz="4" w:space="0" w:color="auto"/>
              <w:bottom w:val="single" w:sz="4" w:space="0" w:color="auto"/>
              <w:right w:val="single" w:sz="4" w:space="0" w:color="auto"/>
            </w:tcBorders>
          </w:tcPr>
          <w:p w:rsidR="004E77A8" w:rsidRPr="00310385" w:rsidRDefault="004E77A8" w:rsidP="00C4625F">
            <w:pPr>
              <w:spacing w:after="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E-mail</w:t>
            </w:r>
          </w:p>
        </w:tc>
      </w:tr>
      <w:tr w:rsidR="00974D4A" w:rsidRPr="00310385"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974D4A" w:rsidRPr="00310385" w:rsidRDefault="00974D4A" w:rsidP="00D51F87">
            <w:pPr>
              <w:spacing w:after="0"/>
              <w:ind w:right="-109"/>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tcPr>
          <w:p w:rsidR="00974D4A" w:rsidRPr="00310385" w:rsidRDefault="00974D4A" w:rsidP="00C4625F">
            <w:pPr>
              <w:spacing w:after="0"/>
              <w:rPr>
                <w:rFonts w:ascii="Times New Roman" w:hAnsi="Times New Roman"/>
                <w:sz w:val="24"/>
                <w:szCs w:val="24"/>
              </w:rPr>
            </w:pPr>
            <w:r w:rsidRPr="00310385">
              <w:rPr>
                <w:rFonts w:ascii="Times New Roman" w:hAnsi="Times New Roman"/>
                <w:sz w:val="24"/>
                <w:szCs w:val="24"/>
              </w:rPr>
              <w:t>256 06 00</w:t>
            </w:r>
          </w:p>
        </w:tc>
        <w:tc>
          <w:tcPr>
            <w:tcW w:w="3934" w:type="dxa"/>
            <w:tcBorders>
              <w:top w:val="single" w:sz="4" w:space="0" w:color="auto"/>
              <w:left w:val="single" w:sz="4" w:space="0" w:color="auto"/>
              <w:bottom w:val="single" w:sz="4" w:space="0" w:color="auto"/>
              <w:right w:val="single" w:sz="4" w:space="0" w:color="auto"/>
            </w:tcBorders>
            <w:vAlign w:val="center"/>
          </w:tcPr>
          <w:p w:rsidR="00974D4A" w:rsidRPr="00310385" w:rsidRDefault="005E5820" w:rsidP="00C4625F">
            <w:pPr>
              <w:spacing w:after="0"/>
              <w:rPr>
                <w:rFonts w:ascii="Times New Roman" w:hAnsi="Times New Roman"/>
                <w:sz w:val="24"/>
                <w:szCs w:val="24"/>
              </w:rPr>
            </w:pPr>
            <w:hyperlink r:id="rId9" w:history="1">
              <w:r w:rsidR="00974D4A" w:rsidRPr="00310385">
                <w:rPr>
                  <w:rStyle w:val="a3"/>
                  <w:rFonts w:ascii="Times New Roman" w:hAnsi="Times New Roman"/>
                  <w:sz w:val="24"/>
                  <w:szCs w:val="24"/>
                </w:rPr>
                <w:t>Kostiantyn.Vashchenko@nads.gov.ua</w:t>
              </w:r>
            </w:hyperlink>
            <w:r w:rsidR="00974D4A" w:rsidRPr="00310385">
              <w:rPr>
                <w:rFonts w:ascii="Times New Roman" w:hAnsi="Times New Roman"/>
                <w:sz w:val="24"/>
                <w:szCs w:val="24"/>
              </w:rPr>
              <w:t xml:space="preserve"> </w:t>
            </w:r>
          </w:p>
        </w:tc>
      </w:tr>
      <w:tr w:rsidR="004E77A8" w:rsidRPr="00310385"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D51F87">
            <w:pPr>
              <w:spacing w:after="0"/>
              <w:ind w:right="-109"/>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4E77A8" w:rsidRPr="00310385" w:rsidRDefault="00692239" w:rsidP="00C4625F">
            <w:pPr>
              <w:spacing w:after="0"/>
              <w:rPr>
                <w:rFonts w:ascii="Times New Roman" w:hAnsi="Times New Roman"/>
                <w:sz w:val="24"/>
                <w:szCs w:val="24"/>
              </w:rPr>
            </w:pPr>
            <w:r w:rsidRPr="00310385">
              <w:rPr>
                <w:rFonts w:ascii="Times New Roman" w:hAnsi="Times New Roman"/>
                <w:sz w:val="24"/>
                <w:szCs w:val="24"/>
              </w:rPr>
              <w:t>д</w:t>
            </w:r>
            <w:r w:rsidR="004E77A8" w:rsidRPr="00310385">
              <w:rPr>
                <w:rFonts w:ascii="Times New Roman" w:hAnsi="Times New Roman"/>
                <w:sz w:val="24"/>
                <w:szCs w:val="24"/>
              </w:rPr>
              <w:t>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279 29 26</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5E5820" w:rsidP="00C4625F">
            <w:pPr>
              <w:spacing w:after="0"/>
              <w:rPr>
                <w:rFonts w:ascii="Times New Roman" w:hAnsi="Times New Roman"/>
                <w:sz w:val="24"/>
                <w:szCs w:val="24"/>
              </w:rPr>
            </w:pPr>
            <w:hyperlink r:id="rId10" w:history="1">
              <w:r w:rsidR="004E77A8" w:rsidRPr="00310385">
                <w:rPr>
                  <w:rStyle w:val="a3"/>
                  <w:rFonts w:ascii="Times New Roman" w:hAnsi="Times New Roman"/>
                  <w:sz w:val="24"/>
                  <w:szCs w:val="24"/>
                </w:rPr>
                <w:t>maryna.kanavets@center.gov.ua</w:t>
              </w:r>
            </w:hyperlink>
          </w:p>
        </w:tc>
      </w:tr>
      <w:tr w:rsidR="004E77A8" w:rsidRPr="00310385"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D51F87">
            <w:pPr>
              <w:spacing w:after="0"/>
              <w:ind w:right="-109"/>
              <w:rPr>
                <w:rFonts w:ascii="Times New Roman" w:hAnsi="Times New Roman"/>
                <w:sz w:val="24"/>
                <w:szCs w:val="24"/>
              </w:rPr>
            </w:pPr>
            <w:r w:rsidRPr="00310385">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628D" w:rsidRPr="00310385" w:rsidRDefault="0034628D" w:rsidP="0034628D">
            <w:pPr>
              <w:spacing w:after="0"/>
              <w:rPr>
                <w:rFonts w:ascii="Times New Roman" w:hAnsi="Times New Roman"/>
                <w:sz w:val="24"/>
                <w:szCs w:val="24"/>
              </w:rPr>
            </w:pPr>
            <w:r w:rsidRPr="00310385">
              <w:rPr>
                <w:rFonts w:ascii="Times New Roman" w:hAnsi="Times New Roman"/>
                <w:sz w:val="24"/>
                <w:szCs w:val="24"/>
              </w:rPr>
              <w:t>АНДРІЙ АСТАПОВ</w:t>
            </w:r>
          </w:p>
          <w:p w:rsidR="004E77A8" w:rsidRPr="00310385" w:rsidRDefault="004E77A8" w:rsidP="0034628D">
            <w:pPr>
              <w:spacing w:after="0"/>
              <w:rPr>
                <w:rFonts w:ascii="Times New Roman" w:hAnsi="Times New Roman"/>
                <w:sz w:val="24"/>
                <w:szCs w:val="24"/>
              </w:rPr>
            </w:pPr>
            <w:r w:rsidRPr="00310385">
              <w:rPr>
                <w:rFonts w:ascii="Times New Roman" w:hAnsi="Times New Roman"/>
                <w:sz w:val="24"/>
                <w:szCs w:val="24"/>
              </w:rPr>
              <w:t>директор Департаменту нормативно-правової роботи та юридичного забезпечення</w:t>
            </w:r>
          </w:p>
          <w:p w:rsidR="0034628D" w:rsidRPr="00310385" w:rsidRDefault="00BE6D5A" w:rsidP="0034628D">
            <w:pPr>
              <w:spacing w:after="0"/>
              <w:rPr>
                <w:rFonts w:ascii="Times New Roman" w:hAnsi="Times New Roman"/>
                <w:sz w:val="24"/>
                <w:szCs w:val="24"/>
              </w:rPr>
            </w:pPr>
            <w:r w:rsidRPr="00310385">
              <w:rPr>
                <w:rFonts w:ascii="Times New Roman" w:eastAsia="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4E77A8" w:rsidP="00C4625F">
            <w:pPr>
              <w:spacing w:after="0"/>
              <w:rPr>
                <w:rFonts w:ascii="Times New Roman" w:hAnsi="Times New Roman"/>
                <w:sz w:val="24"/>
                <w:szCs w:val="24"/>
              </w:rPr>
            </w:pPr>
            <w:r w:rsidRPr="00310385">
              <w:rPr>
                <w:rFonts w:ascii="Times New Roman" w:hAnsi="Times New Roman"/>
                <w:sz w:val="24"/>
                <w:szCs w:val="24"/>
              </w:rPr>
              <w:t>278 61 38</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310385" w:rsidRDefault="005E5820" w:rsidP="00C4625F">
            <w:pPr>
              <w:spacing w:after="0"/>
              <w:rPr>
                <w:rFonts w:ascii="Times New Roman" w:hAnsi="Times New Roman"/>
                <w:sz w:val="24"/>
                <w:szCs w:val="24"/>
                <w:u w:val="single"/>
              </w:rPr>
            </w:pPr>
            <w:hyperlink r:id="rId11" w:history="1">
              <w:r w:rsidR="00AA6C2F" w:rsidRPr="00310385">
                <w:rPr>
                  <w:rStyle w:val="a3"/>
                  <w:rFonts w:ascii="Times New Roman" w:hAnsi="Times New Roman"/>
                  <w:sz w:val="24"/>
                  <w:szCs w:val="24"/>
                </w:rPr>
                <w:t>Andriy.Astapov@nads.gov.ua</w:t>
              </w:r>
            </w:hyperlink>
          </w:p>
          <w:p w:rsidR="00AA6C2F" w:rsidRPr="00310385" w:rsidRDefault="00AA6C2F" w:rsidP="00C4625F">
            <w:pPr>
              <w:spacing w:after="0"/>
              <w:rPr>
                <w:rFonts w:ascii="Times New Roman" w:hAnsi="Times New Roman"/>
                <w:sz w:val="24"/>
                <w:szCs w:val="24"/>
                <w:u w:val="single"/>
              </w:rPr>
            </w:pPr>
          </w:p>
        </w:tc>
      </w:tr>
    </w:tbl>
    <w:p w:rsidR="004E77A8" w:rsidRPr="00310385" w:rsidRDefault="004E77A8" w:rsidP="00C4625F">
      <w:pPr>
        <w:spacing w:after="0"/>
        <w:jc w:val="both"/>
        <w:rPr>
          <w:rFonts w:ascii="Times New Roman" w:hAnsi="Times New Roman"/>
          <w:sz w:val="24"/>
          <w:szCs w:val="24"/>
        </w:rPr>
      </w:pPr>
    </w:p>
    <w:p w:rsidR="004E77A8" w:rsidRPr="00310385" w:rsidRDefault="004E77A8" w:rsidP="00C4625F">
      <w:pPr>
        <w:pBdr>
          <w:top w:val="single" w:sz="4" w:space="1" w:color="auto"/>
          <w:left w:val="single" w:sz="4" w:space="4" w:color="auto"/>
          <w:bottom w:val="single" w:sz="4" w:space="1" w:color="auto"/>
          <w:right w:val="single" w:sz="4" w:space="0"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4E77A8" w:rsidRPr="00310385" w:rsidRDefault="004E77A8" w:rsidP="00C4625F">
      <w:pPr>
        <w:spacing w:after="0"/>
        <w:jc w:val="both"/>
        <w:rPr>
          <w:rFonts w:ascii="Times New Roman" w:hAnsi="Times New Roman"/>
          <w:sz w:val="24"/>
          <w:szCs w:val="24"/>
        </w:rPr>
      </w:pPr>
    </w:p>
    <w:p w:rsidR="004E77A8" w:rsidRPr="00310385" w:rsidRDefault="004E77A8" w:rsidP="00C4625F">
      <w:pPr>
        <w:pBdr>
          <w:top w:val="single" w:sz="4" w:space="1" w:color="auto"/>
          <w:left w:val="single" w:sz="4" w:space="4" w:color="auto"/>
          <w:bottom w:val="single" w:sz="4" w:space="1" w:color="auto"/>
          <w:right w:val="single" w:sz="4" w:space="1" w:color="auto"/>
        </w:pBdr>
        <w:spacing w:after="0"/>
        <w:jc w:val="both"/>
        <w:rPr>
          <w:rFonts w:ascii="Times New Roman" w:hAnsi="Times New Roman"/>
          <w:sz w:val="24"/>
          <w:szCs w:val="24"/>
        </w:rPr>
      </w:pPr>
      <w:r w:rsidRPr="00310385">
        <w:rPr>
          <w:rFonts w:ascii="Times New Roman" w:hAnsi="Times New Roman"/>
          <w:b/>
          <w:sz w:val="24"/>
          <w:szCs w:val="24"/>
        </w:rPr>
        <w:t>1. Які заходи здійснено за звітній період</w:t>
      </w:r>
    </w:p>
    <w:p w:rsidR="005622B1" w:rsidRPr="00310385" w:rsidRDefault="005622B1" w:rsidP="005622B1">
      <w:pPr>
        <w:spacing w:after="0"/>
        <w:ind w:firstLine="709"/>
        <w:jc w:val="both"/>
        <w:rPr>
          <w:rFonts w:ascii="Times New Roman" w:hAnsi="Times New Roman"/>
          <w:sz w:val="24"/>
          <w:szCs w:val="24"/>
        </w:rPr>
      </w:pP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xml:space="preserve">За звітній період </w:t>
      </w:r>
      <w:r w:rsidR="00BE6D5A" w:rsidRPr="00310385">
        <w:rPr>
          <w:rFonts w:ascii="Times New Roman" w:hAnsi="Times New Roman"/>
          <w:sz w:val="24"/>
          <w:szCs w:val="24"/>
        </w:rPr>
        <w:t>НАДС</w:t>
      </w:r>
      <w:r w:rsidRPr="00310385">
        <w:rPr>
          <w:rFonts w:ascii="Times New Roman" w:hAnsi="Times New Roman"/>
          <w:sz w:val="24"/>
          <w:szCs w:val="24"/>
        </w:rPr>
        <w:t xml:space="preserve"> забезпечено здійснення заходів щодо:</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xml:space="preserve">- виконання завдання з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2014 - 2017 роки, затвердженого розпорядження Кабінету Міністрів України від 17 вересня 2014 року </w:t>
      </w:r>
      <w:r w:rsidRPr="00310385">
        <w:rPr>
          <w:rFonts w:ascii="Times New Roman" w:hAnsi="Times New Roman"/>
          <w:sz w:val="24"/>
          <w:szCs w:val="24"/>
        </w:rPr>
        <w:br/>
        <w:t>№ 847, стосовно 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а також забезпечення ефективного впровадження нової моделі державної служби з метою належного врядування та удосконалення механізму протидії та боротьби з корупцією;</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реалізації завдань передбачених у Порядку денному асоціації між Україною та ЄС для підготовки та сприяння імплементації Угоди про асоціацію;</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xml:space="preserve">- виконання положень додатку 1 до Угоди про фінансування Контракту для України з розбудови держави щодо затвердження та ефективного проведення комплексної реформи державної служби та служби в органах місцевого </w:t>
      </w:r>
      <w:r w:rsidRPr="00310385">
        <w:rPr>
          <w:rFonts w:ascii="Times New Roman" w:hAnsi="Times New Roman"/>
          <w:sz w:val="24"/>
          <w:szCs w:val="24"/>
        </w:rPr>
        <w:lastRenderedPageBreak/>
        <w:t>самоврядування, підписаної 13 травня 2014 року у м. Брюссель (зазначені показники враховуються під час прийняття рішення щодо надання варіативного траншу, додатком 1 визначено умову прийняття Верховною Радою України, набрання чинності та ефективне впровадження Закону України «Про державну службу» (далі – Закон), базуючись на європейських принципах державного управління, а також приведення Законів України «Про Кабінет Міністрів України», «Про центральні органи виконавчої влади» та «Про місцеві державні адміністрації», інших законів, що стосуються державної служби, у відповідність до положень Закону України «Про державну службу»);</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виконання Плану заходів щодо реалізації Концепції реформування місцевого самоврядування та територіальної організації влади в Україні, затвердженого розпорядженням Кабінету Міністрів України від 22 вересня 2016 року № 688-р;</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Меморандуму взаєморозуміння між Урядом України і Організацією економічного співробітництва та розвитку щодо поглиблення співробітництва (підписано 07 жовтня 2014 року);</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xml:space="preserve">- виконання Плану заходів з реалізації домовленостей, досягнутих під час першого засідання Комітету асоціації Україна – ЄС (13-14 липня 2015 року, </w:t>
      </w:r>
      <w:r w:rsidRPr="00310385">
        <w:rPr>
          <w:rFonts w:ascii="Times New Roman" w:hAnsi="Times New Roman"/>
          <w:sz w:val="24"/>
          <w:szCs w:val="24"/>
        </w:rPr>
        <w:br/>
        <w:t>м. Брюссель);</w:t>
      </w:r>
    </w:p>
    <w:p w:rsidR="00946F59" w:rsidRPr="00310385" w:rsidRDefault="00946F59" w:rsidP="00946F59">
      <w:pPr>
        <w:spacing w:after="0"/>
        <w:ind w:firstLine="709"/>
        <w:jc w:val="both"/>
        <w:rPr>
          <w:rFonts w:ascii="Times New Roman" w:hAnsi="Times New Roman"/>
          <w:sz w:val="24"/>
          <w:szCs w:val="24"/>
        </w:rPr>
      </w:pPr>
      <w:r w:rsidRPr="00310385">
        <w:rPr>
          <w:rFonts w:ascii="Times New Roman" w:hAnsi="Times New Roman"/>
          <w:sz w:val="24"/>
          <w:szCs w:val="24"/>
        </w:rPr>
        <w:t>- виконання плану заходів з реалізації Стратегії реформування державного управління України на 2016-2020 роки, затвердженого розпорядженням Кабінету Міністрів України від 24 червня 2016 року № 474-р.</w:t>
      </w:r>
    </w:p>
    <w:p w:rsidR="00946F59" w:rsidRPr="00310385" w:rsidRDefault="00946F59" w:rsidP="00310385">
      <w:pPr>
        <w:spacing w:after="0"/>
        <w:ind w:firstLine="709"/>
        <w:jc w:val="both"/>
        <w:rPr>
          <w:rFonts w:ascii="Times New Roman" w:hAnsi="Times New Roman"/>
          <w:sz w:val="24"/>
          <w:szCs w:val="24"/>
        </w:rPr>
      </w:pPr>
      <w:r w:rsidRPr="00310385">
        <w:rPr>
          <w:rFonts w:ascii="Times New Roman" w:hAnsi="Times New Roman"/>
          <w:sz w:val="24"/>
          <w:szCs w:val="24"/>
        </w:rPr>
        <w:t xml:space="preserve">Окрім цього, зобов’язання якнайшвидше провести реформу державної служби закріплене у Коаліційній угоді від 21 листопада 2014 року, Програмі діяльності Кабінету Міністрів України, схваленій постановою Верховної Ради України від </w:t>
      </w:r>
      <w:r w:rsidRPr="00310385">
        <w:rPr>
          <w:rFonts w:ascii="Times New Roman" w:hAnsi="Times New Roman"/>
          <w:sz w:val="24"/>
          <w:szCs w:val="24"/>
        </w:rPr>
        <w:br/>
        <w:t>14 квітня 2016 року № 1099-VIII, Стратегії сталого розвитку «Україна – 2020», затвердженій Указом П</w:t>
      </w:r>
      <w:r w:rsidR="00310385">
        <w:rPr>
          <w:rFonts w:ascii="Times New Roman" w:hAnsi="Times New Roman"/>
          <w:sz w:val="24"/>
          <w:szCs w:val="24"/>
        </w:rPr>
        <w:t xml:space="preserve">резидента України від 12 січня </w:t>
      </w:r>
      <w:r w:rsidRPr="00310385">
        <w:rPr>
          <w:rFonts w:ascii="Times New Roman" w:hAnsi="Times New Roman"/>
          <w:sz w:val="24"/>
          <w:szCs w:val="24"/>
        </w:rPr>
        <w:t xml:space="preserve">2015 року № 5/2015, якими передбачено законодавче визначення нових принципів і засад державної служби, гармонізованих з європейськими, а також у Плані законодавчого забезпечення реформ в Україні (схваленому Постановою Верховної Ради України від 04 червня 2015 року № 509-VIII). </w:t>
      </w:r>
    </w:p>
    <w:p w:rsidR="005622B1" w:rsidRPr="00310385" w:rsidRDefault="005622B1" w:rsidP="005622B1">
      <w:pPr>
        <w:spacing w:after="0"/>
        <w:ind w:firstLine="709"/>
        <w:jc w:val="both"/>
        <w:rPr>
          <w:rFonts w:ascii="Times New Roman" w:hAnsi="Times New Roman"/>
          <w:sz w:val="24"/>
          <w:szCs w:val="24"/>
        </w:rPr>
      </w:pPr>
    </w:p>
    <w:p w:rsidR="00A96410" w:rsidRPr="00310385" w:rsidRDefault="00A96410" w:rsidP="00C4625F">
      <w:pPr>
        <w:spacing w:after="0"/>
        <w:jc w:val="both"/>
        <w:rPr>
          <w:rFonts w:ascii="Times New Roman" w:hAnsi="Times New Roman"/>
          <w:sz w:val="24"/>
          <w:szCs w:val="24"/>
        </w:rPr>
      </w:pPr>
    </w:p>
    <w:p w:rsidR="00A96410" w:rsidRPr="00310385" w:rsidRDefault="00A96410"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2. Результат, досягнутий у звітній період</w:t>
      </w:r>
    </w:p>
    <w:p w:rsidR="005622B1" w:rsidRPr="00310385" w:rsidRDefault="005622B1" w:rsidP="005622B1">
      <w:pPr>
        <w:spacing w:after="0"/>
        <w:ind w:firstLine="720"/>
        <w:jc w:val="both"/>
        <w:rPr>
          <w:rFonts w:ascii="Times New Roman" w:eastAsia="Times New Roman" w:hAnsi="Times New Roman"/>
          <w:sz w:val="24"/>
          <w:szCs w:val="24"/>
          <w:lang w:eastAsia="ru-RU"/>
        </w:rPr>
      </w:pP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НАДС забезпечує удосконалення чинного законодавства шляхом його постійного перегляду та розробки нових нормативно-правових актів.</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 xml:space="preserve">З метою забезпечення ефективного впровадження нової моделі державної служби, з огляду на практику застосування Закону України «Про державну службу», НАДС розроблено проект Закону України «Про внесення змін до Закону України «Про державну службу», який подано на розгляд Кабінету Міністрів України листом НАДС від 25 листопада 2016 року № 8788/11-16. </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 xml:space="preserve">Проект Закону розглянуто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12 січня та </w:t>
      </w:r>
      <w:r w:rsidRPr="00310385">
        <w:rPr>
          <w:rFonts w:ascii="Times New Roman" w:eastAsia="Times New Roman" w:hAnsi="Times New Roman"/>
          <w:sz w:val="24"/>
          <w:szCs w:val="24"/>
          <w:lang w:eastAsia="ru-RU"/>
        </w:rPr>
        <w:br/>
        <w:t>09 березня 2017 року.</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Також проект опрацьовано на нарадах під головуванням Державного секретаря Кабінету Міністрів України 01 лютого та 02 березня 2017 року.</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Додатково проект Закону розглянуто на засіданні Урядового комітету з питань соціальної політики та гуманітарного розвитку 15 березня 2017 року.</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 xml:space="preserve">Відповідно до рішення Урядового комітету з питань соціальної політики та гуманітарного розвитку від 15 березня 2017 року НАДС проведено узгоджувальні процедури з представниками Адміністрації Президента України та напрацьовано узгоджену редакцію проекту Закону з урахуванням пропозицій, висловлених під час засідання цього Урядового комітету. </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lastRenderedPageBreak/>
        <w:t xml:space="preserve">Доопрацьований проект Закону направлено листом НАДС від 15 березня </w:t>
      </w:r>
      <w:r w:rsidRPr="00310385">
        <w:rPr>
          <w:rFonts w:ascii="Times New Roman" w:eastAsia="Times New Roman" w:hAnsi="Times New Roman"/>
          <w:sz w:val="24"/>
          <w:szCs w:val="24"/>
          <w:lang w:eastAsia="ru-RU"/>
        </w:rPr>
        <w:br/>
        <w:t xml:space="preserve">2017 року № 2320/11-17 для розгляду на черговому засіданні Кабінету Міністрів України, який схвалено 22 березня 2017 року на засіданні Уряду та 23 березня </w:t>
      </w:r>
      <w:r w:rsidRPr="00310385">
        <w:rPr>
          <w:rFonts w:ascii="Times New Roman" w:eastAsia="Times New Roman" w:hAnsi="Times New Roman"/>
          <w:sz w:val="24"/>
          <w:szCs w:val="24"/>
          <w:lang w:eastAsia="ru-RU"/>
        </w:rPr>
        <w:br/>
        <w:t xml:space="preserve">2017 року внесено на розгляд Верховної Ради України. </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 xml:space="preserve">Передбачені проектом Закону зміни до окремих його положень не змінюють ідеологію Закону та спрямовані на підтримку курсу держави на успішне реформування державного управління та державної служби відповідно до взятих зобов’язань. </w:t>
      </w:r>
    </w:p>
    <w:p w:rsidR="00946F59" w:rsidRPr="00310385" w:rsidRDefault="00946F59" w:rsidP="00946F59">
      <w:pPr>
        <w:spacing w:after="0"/>
        <w:ind w:firstLine="709"/>
        <w:jc w:val="both"/>
        <w:rPr>
          <w:rFonts w:ascii="Times New Roman" w:eastAsia="Times New Roman" w:hAnsi="Times New Roman"/>
          <w:sz w:val="24"/>
          <w:szCs w:val="24"/>
          <w:lang w:eastAsia="ru-RU"/>
        </w:rPr>
      </w:pPr>
      <w:r w:rsidRPr="00310385">
        <w:rPr>
          <w:rFonts w:ascii="Times New Roman" w:eastAsia="Times New Roman" w:hAnsi="Times New Roman"/>
          <w:sz w:val="24"/>
          <w:szCs w:val="24"/>
          <w:lang w:eastAsia="ru-RU"/>
        </w:rPr>
        <w:t xml:space="preserve">Нова редакція Закону України «Про службу в органах місцевого самоврядування» прийнята Верховною Радою України 09 лютого 2017 року та </w:t>
      </w:r>
      <w:r w:rsidRPr="00310385">
        <w:rPr>
          <w:rFonts w:ascii="Times New Roman" w:eastAsia="Times New Roman" w:hAnsi="Times New Roman"/>
          <w:sz w:val="24"/>
          <w:szCs w:val="24"/>
          <w:lang w:eastAsia="ru-RU"/>
        </w:rPr>
        <w:br/>
        <w:t>06 березня 2017 року направлена на підпис Президентові України. Закон повернуто</w:t>
      </w:r>
      <w:r w:rsidR="00BE6D5A" w:rsidRPr="00310385">
        <w:rPr>
          <w:rFonts w:ascii="Times New Roman" w:eastAsia="Times New Roman" w:hAnsi="Times New Roman"/>
          <w:sz w:val="24"/>
          <w:szCs w:val="24"/>
          <w:lang w:eastAsia="ru-RU"/>
        </w:rPr>
        <w:t xml:space="preserve"> на доопрацювання</w:t>
      </w:r>
      <w:r w:rsidRPr="00310385">
        <w:rPr>
          <w:rFonts w:ascii="Times New Roman" w:eastAsia="Times New Roman" w:hAnsi="Times New Roman"/>
          <w:sz w:val="24"/>
          <w:szCs w:val="24"/>
          <w:lang w:eastAsia="ru-RU"/>
        </w:rPr>
        <w:t xml:space="preserve"> 24 березня 2017 року із пропозиціями Президента України. </w:t>
      </w:r>
    </w:p>
    <w:p w:rsidR="00B26EA9" w:rsidRPr="00310385" w:rsidRDefault="00B26EA9" w:rsidP="00C4625F">
      <w:pPr>
        <w:spacing w:after="0"/>
        <w:jc w:val="both"/>
        <w:rPr>
          <w:rFonts w:ascii="Times New Roman" w:hAnsi="Times New Roman"/>
          <w:sz w:val="24"/>
          <w:szCs w:val="24"/>
        </w:rPr>
      </w:pPr>
    </w:p>
    <w:p w:rsidR="00A96410" w:rsidRPr="00310385" w:rsidRDefault="00A96410"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3. Взаємодія </w:t>
      </w:r>
      <w:r w:rsidR="002D7A3B"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A96410" w:rsidRPr="00310385" w:rsidRDefault="00A96410" w:rsidP="00C4625F">
      <w:pPr>
        <w:spacing w:after="0"/>
        <w:jc w:val="both"/>
        <w:rPr>
          <w:rFonts w:ascii="Times New Roman" w:eastAsia="Times New Roman" w:hAnsi="Times New Roman"/>
          <w:bCs/>
          <w:sz w:val="24"/>
          <w:szCs w:val="24"/>
          <w:lang w:eastAsia="ru-RU"/>
        </w:rPr>
      </w:pP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xml:space="preserve">У співпраці із заінтересованими органами, неурядовими організаціями, експертами ЄС, Програми OECD/SIGMA та міжнародними партнерами проведено зустрічі, наради з питань опрацювання проектів законодавчих і нормативно-правових актів спрямованих на удосконалення та реалізацію Закону. </w:t>
      </w: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xml:space="preserve">Відповідно до прийнятих рішень Парламенту, Президента України та Уряду, а також взятих Україною міжнародних зобов’язань у період з 31 січня по 02 лютого </w:t>
      </w:r>
      <w:r w:rsidRPr="00310385">
        <w:rPr>
          <w:rFonts w:ascii="Times New Roman" w:eastAsia="Times New Roman" w:hAnsi="Times New Roman"/>
          <w:bCs/>
          <w:sz w:val="24"/>
          <w:szCs w:val="24"/>
          <w:lang w:eastAsia="ru-RU"/>
        </w:rPr>
        <w:br/>
        <w:t>2017 року в рамках візиту в Україну Дорадчої групи ЄС з питань реформи державного управління (EU Advisory Team on PAR) в приміщені НАДС було проведено робочі зустрічі з напряму:</w:t>
      </w: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реформування «державна служба та управління людськими ресурсами» щодо посад фахівців з питань реформ: ключові кроки запровадження, особливості умови та строки;</w:t>
      </w: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xml:space="preserve">- реформування «державної служби та управління людськими ресурсами»: моніторинг чисельності  та фонду оплати праці.  </w:t>
      </w: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xml:space="preserve">Зазначені </w:t>
      </w:r>
      <w:r w:rsidR="00AC1272">
        <w:rPr>
          <w:rFonts w:ascii="Times New Roman" w:eastAsia="Times New Roman" w:hAnsi="Times New Roman"/>
          <w:bCs/>
          <w:sz w:val="24"/>
          <w:szCs w:val="24"/>
          <w:lang w:eastAsia="ru-RU"/>
        </w:rPr>
        <w:t>р</w:t>
      </w:r>
      <w:r w:rsidRPr="00310385">
        <w:rPr>
          <w:rFonts w:ascii="Times New Roman" w:eastAsia="Times New Roman" w:hAnsi="Times New Roman"/>
          <w:bCs/>
          <w:sz w:val="24"/>
          <w:szCs w:val="24"/>
          <w:lang w:eastAsia="ru-RU"/>
        </w:rPr>
        <w:t xml:space="preserve">обочі зустрічі проведені за участі експертів: Дорадчої групи ЄС, Представництва Європейського Союзу в Україні із представниками </w:t>
      </w:r>
      <w:r w:rsidR="00AC1272">
        <w:rPr>
          <w:rFonts w:ascii="Times New Roman" w:eastAsia="Times New Roman" w:hAnsi="Times New Roman"/>
          <w:bCs/>
          <w:sz w:val="24"/>
          <w:szCs w:val="24"/>
          <w:lang w:eastAsia="ru-RU"/>
        </w:rPr>
        <w:t>р</w:t>
      </w:r>
      <w:r w:rsidRPr="00310385">
        <w:rPr>
          <w:rFonts w:ascii="Times New Roman" w:eastAsia="Times New Roman" w:hAnsi="Times New Roman"/>
          <w:bCs/>
          <w:sz w:val="24"/>
          <w:szCs w:val="24"/>
          <w:lang w:eastAsia="ru-RU"/>
        </w:rPr>
        <w:t>обочої групи з напряму «Державна служба», Кабінету Міністрів України, заінтересованих центральних органів виконавчої влади.</w:t>
      </w:r>
    </w:p>
    <w:p w:rsidR="00B26EA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 xml:space="preserve">Під час цих </w:t>
      </w:r>
      <w:r w:rsidR="00AC1272">
        <w:rPr>
          <w:rFonts w:ascii="Times New Roman" w:eastAsia="Times New Roman" w:hAnsi="Times New Roman"/>
          <w:bCs/>
          <w:sz w:val="24"/>
          <w:szCs w:val="24"/>
          <w:lang w:eastAsia="ru-RU"/>
        </w:rPr>
        <w:t>р</w:t>
      </w:r>
      <w:r w:rsidRPr="00310385">
        <w:rPr>
          <w:rFonts w:ascii="Times New Roman" w:eastAsia="Times New Roman" w:hAnsi="Times New Roman"/>
          <w:bCs/>
          <w:sz w:val="24"/>
          <w:szCs w:val="24"/>
          <w:lang w:eastAsia="ru-RU"/>
        </w:rPr>
        <w:t>обочих зустрічей було обговорено зміни до Закону України «Про державну службу», ключові кроки запровадження в державних органах  посад фахівців з питань реформ, а також представлено рекомендації Дорадчої групи (Грегор Вірант) щодо моніторингу чисельності державних службовців в Україні, який сприятиме підвищенню прозорості у сфері державної служби та експертом Європейської Комісії з підтримки України Френком Полом висловлена готовність щодо підтримки України стосовно реформування державного управління та реалізації Стратегії реформування державного управління України на 2016-2020 роки шляхом надання експертної підтримки.</w:t>
      </w:r>
    </w:p>
    <w:p w:rsidR="00946F59" w:rsidRPr="00310385" w:rsidRDefault="00946F59" w:rsidP="00946F59">
      <w:pPr>
        <w:spacing w:after="0"/>
        <w:ind w:firstLine="709"/>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310385" w:rsidTr="005622B1">
        <w:trPr>
          <w:trHeight w:val="440"/>
        </w:trPr>
        <w:tc>
          <w:tcPr>
            <w:tcW w:w="9287" w:type="dxa"/>
            <w:tcBorders>
              <w:bottom w:val="single" w:sz="4" w:space="0" w:color="auto"/>
            </w:tcBorders>
          </w:tcPr>
          <w:p w:rsidR="00A96410" w:rsidRPr="00310385" w:rsidRDefault="00A96410" w:rsidP="00C4625F">
            <w:pPr>
              <w:spacing w:after="0"/>
              <w:jc w:val="both"/>
              <w:rPr>
                <w:rFonts w:ascii="Times New Roman" w:hAnsi="Times New Roman"/>
                <w:b/>
                <w:sz w:val="24"/>
                <w:szCs w:val="24"/>
              </w:rPr>
            </w:pPr>
            <w:r w:rsidRPr="00310385">
              <w:rPr>
                <w:rFonts w:ascii="Times New Roman" w:hAnsi="Times New Roman"/>
                <w:b/>
                <w:sz w:val="24"/>
                <w:szCs w:val="24"/>
              </w:rPr>
              <w:t>4. План роботи на наступний звітний період (квартал) та очікувані результати від його реалізації</w:t>
            </w:r>
          </w:p>
        </w:tc>
      </w:tr>
    </w:tbl>
    <w:p w:rsidR="005622B1" w:rsidRPr="00310385" w:rsidRDefault="005622B1" w:rsidP="005622B1">
      <w:pPr>
        <w:widowControl w:val="0"/>
        <w:tabs>
          <w:tab w:val="left" w:pos="1701"/>
        </w:tabs>
        <w:spacing w:after="0"/>
        <w:ind w:firstLine="709"/>
        <w:jc w:val="both"/>
        <w:rPr>
          <w:rFonts w:ascii="Times New Roman" w:eastAsia="Times New Roman" w:hAnsi="Times New Roman"/>
          <w:bCs/>
          <w:sz w:val="24"/>
          <w:szCs w:val="24"/>
          <w:lang w:eastAsia="ru-RU"/>
        </w:rPr>
      </w:pP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Забезпечення супроводу у Верховній Раді України проектів законів України «Про внесення змін до деяких законів України у зв’язку із прийняттям Закону України «Про державну службу» (№ 4526-Д), «Про внесення змін до Митного Кодексу України» (№ 4634), «Про внесення змін до Податкового кодексу України» (№ 4635) та «Про внесення змін до Закону України «Про державну службу» (№ 6227), з метою їх прийняття Парламентом та подання на підпис Президентові України.</w:t>
      </w:r>
    </w:p>
    <w:p w:rsidR="00946F59" w:rsidRPr="00310385" w:rsidRDefault="00946F59" w:rsidP="00946F59">
      <w:pPr>
        <w:spacing w:after="0"/>
        <w:ind w:firstLine="709"/>
        <w:jc w:val="both"/>
        <w:rPr>
          <w:rFonts w:ascii="Times New Roman" w:eastAsia="Times New Roman" w:hAnsi="Times New Roman"/>
          <w:bCs/>
          <w:sz w:val="24"/>
          <w:szCs w:val="24"/>
          <w:lang w:eastAsia="ru-RU"/>
        </w:rPr>
      </w:pPr>
      <w:r w:rsidRPr="00310385">
        <w:rPr>
          <w:rFonts w:ascii="Times New Roman" w:eastAsia="Times New Roman" w:hAnsi="Times New Roman"/>
          <w:bCs/>
          <w:sz w:val="24"/>
          <w:szCs w:val="24"/>
          <w:lang w:eastAsia="ru-RU"/>
        </w:rPr>
        <w:t>Підготовка проектів актів, розроблення яких передбачене законодавством та супровід їх до прийняття Кабінетом Міністрів України, або державної реєстрації в Мін’юсті.</w:t>
      </w:r>
    </w:p>
    <w:p w:rsidR="00B26EA9" w:rsidRPr="00310385" w:rsidRDefault="00B26EA9" w:rsidP="00C4625F">
      <w:pPr>
        <w:spacing w:after="0"/>
        <w:jc w:val="both"/>
        <w:rPr>
          <w:rFonts w:ascii="Times New Roman" w:hAnsi="Times New Roman"/>
          <w:sz w:val="24"/>
          <w:szCs w:val="24"/>
        </w:rPr>
      </w:pPr>
    </w:p>
    <w:p w:rsidR="00A425BC" w:rsidRPr="00310385" w:rsidRDefault="00A425BC" w:rsidP="00C4625F">
      <w:pPr>
        <w:spacing w:after="0"/>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310385" w:rsidTr="005622B1">
        <w:tc>
          <w:tcPr>
            <w:tcW w:w="9287" w:type="dxa"/>
          </w:tcPr>
          <w:p w:rsidR="00A96410" w:rsidRPr="00310385" w:rsidRDefault="00A96410" w:rsidP="00C4625F">
            <w:pPr>
              <w:spacing w:after="0"/>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tc>
      </w:tr>
    </w:tbl>
    <w:p w:rsidR="005622B1" w:rsidRPr="00310385" w:rsidRDefault="005622B1" w:rsidP="005622B1">
      <w:pPr>
        <w:spacing w:after="0"/>
        <w:ind w:firstLine="709"/>
        <w:jc w:val="both"/>
        <w:rPr>
          <w:rFonts w:ascii="Times New Roman" w:eastAsia="Times New Roman" w:hAnsi="Times New Roman"/>
          <w:bCs/>
          <w:sz w:val="24"/>
          <w:szCs w:val="24"/>
          <w:lang w:eastAsia="ru-RU"/>
        </w:rPr>
      </w:pPr>
    </w:p>
    <w:p w:rsidR="002D7A3B" w:rsidRPr="00310385" w:rsidRDefault="00946F59" w:rsidP="00C4625F">
      <w:pPr>
        <w:spacing w:after="0"/>
        <w:jc w:val="both"/>
        <w:rPr>
          <w:rFonts w:ascii="Times New Roman" w:hAnsi="Times New Roman"/>
          <w:sz w:val="24"/>
          <w:szCs w:val="24"/>
        </w:rPr>
      </w:pPr>
      <w:r w:rsidRPr="00310385">
        <w:rPr>
          <w:rFonts w:ascii="Times New Roman" w:eastAsia="Times New Roman" w:hAnsi="Times New Roman"/>
          <w:bCs/>
          <w:sz w:val="24"/>
          <w:szCs w:val="24"/>
          <w:lang w:eastAsia="ru-RU"/>
        </w:rPr>
        <w:t>Проблемні питання відсутні.</w:t>
      </w:r>
    </w:p>
    <w:p w:rsidR="0021597C" w:rsidRPr="00310385" w:rsidRDefault="0021597C"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br/>
      </w:r>
    </w:p>
    <w:p w:rsidR="0021597C" w:rsidRPr="00310385" w:rsidRDefault="0021597C">
      <w:pPr>
        <w:spacing w:after="200" w:line="276" w:lineRule="auto"/>
        <w:jc w:val="left"/>
        <w:rPr>
          <w:rFonts w:ascii="Times New Roman" w:eastAsia="Times New Roman" w:hAnsi="Times New Roman"/>
          <w:b/>
          <w:sz w:val="24"/>
          <w:szCs w:val="24"/>
        </w:rPr>
      </w:pPr>
      <w:r w:rsidRPr="00310385">
        <w:rPr>
          <w:rFonts w:ascii="Times New Roman" w:eastAsia="Times New Roman" w:hAnsi="Times New Roman"/>
          <w:b/>
          <w:sz w:val="24"/>
          <w:szCs w:val="24"/>
        </w:rPr>
        <w:br w:type="page"/>
      </w:r>
    </w:p>
    <w:p w:rsidR="006E08DC"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D6A05" w:rsidRPr="00310385" w:rsidRDefault="009D6A05" w:rsidP="006E08DC">
      <w:pPr>
        <w:spacing w:after="0"/>
        <w:rPr>
          <w:rFonts w:ascii="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vertAnchor="text" w:horzAnchor="margin" w:tblpY="183"/>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389"/>
        <w:gridCol w:w="2949"/>
        <w:gridCol w:w="1554"/>
        <w:gridCol w:w="2286"/>
      </w:tblGrid>
      <w:tr w:rsidR="00940611" w:rsidRPr="00310385" w:rsidTr="00D51F87">
        <w:trPr>
          <w:trHeight w:val="699"/>
        </w:trPr>
        <w:tc>
          <w:tcPr>
            <w:tcW w:w="68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33"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556"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w:t>
            </w:r>
            <w:r w:rsidR="00D51F87" w:rsidRPr="00310385">
              <w:rPr>
                <w:rFonts w:ascii="Times New Roman" w:eastAsia="Times New Roman" w:hAnsi="Times New Roman"/>
                <w:sz w:val="24"/>
                <w:szCs w:val="24"/>
              </w:rPr>
              <w:t>ава) Угоди, найменування заходу</w:t>
            </w:r>
          </w:p>
        </w:tc>
        <w:tc>
          <w:tcPr>
            <w:tcW w:w="820"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1E11A0">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1E11A0"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1E11A0"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1E11A0"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685" w:type="pct"/>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50</w:t>
            </w:r>
          </w:p>
          <w:p w:rsidR="00940611" w:rsidRPr="00310385" w:rsidRDefault="00940611" w:rsidP="00C4625F">
            <w:pPr>
              <w:spacing w:after="0"/>
              <w:rPr>
                <w:rFonts w:ascii="Times New Roman" w:eastAsia="Times New Roman" w:hAnsi="Times New Roman"/>
                <w:b/>
                <w:sz w:val="24"/>
                <w:szCs w:val="24"/>
              </w:rPr>
            </w:pPr>
          </w:p>
        </w:tc>
        <w:tc>
          <w:tcPr>
            <w:tcW w:w="733"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 xml:space="preserve">Статті </w:t>
            </w:r>
            <w:r w:rsidR="001E11A0" w:rsidRPr="00310385">
              <w:rPr>
                <w:rFonts w:ascii="Times New Roman" w:eastAsia="Times New Roman" w:hAnsi="Times New Roman"/>
                <w:b/>
                <w:sz w:val="24"/>
                <w:szCs w:val="24"/>
              </w:rPr>
              <w:br/>
            </w:r>
            <w:r w:rsidRPr="00310385">
              <w:rPr>
                <w:rFonts w:ascii="Times New Roman" w:eastAsia="Times New Roman" w:hAnsi="Times New Roman"/>
                <w:b/>
                <w:sz w:val="24"/>
                <w:szCs w:val="24"/>
              </w:rPr>
              <w:t>18, 22</w:t>
            </w:r>
          </w:p>
        </w:tc>
        <w:tc>
          <w:tcPr>
            <w:tcW w:w="1556" w:type="pct"/>
            <w:tcBorders>
              <w:top w:val="single" w:sz="4" w:space="0" w:color="auto"/>
              <w:left w:val="single" w:sz="4" w:space="0" w:color="auto"/>
              <w:bottom w:val="single" w:sz="4" w:space="0" w:color="auto"/>
              <w:right w:val="single" w:sz="4" w:space="0" w:color="auto"/>
            </w:tcBorders>
            <w:hideMark/>
          </w:tcPr>
          <w:p w:rsidR="00940611" w:rsidRPr="00310385" w:rsidRDefault="00940611" w:rsidP="001E11A0">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940611" w:rsidRPr="00310385" w:rsidRDefault="00940611" w:rsidP="001E11A0">
            <w:pPr>
              <w:spacing w:after="0"/>
              <w:jc w:val="left"/>
              <w:rPr>
                <w:rFonts w:ascii="Times New Roman" w:eastAsia="Times New Roman" w:hAnsi="Times New Roman"/>
                <w:b/>
                <w:sz w:val="24"/>
                <w:szCs w:val="24"/>
              </w:rPr>
            </w:pPr>
            <w:r w:rsidRPr="00310385">
              <w:rPr>
                <w:rFonts w:ascii="Times New Roman" w:eastAsia="Times New Roman" w:hAnsi="Times New Roman"/>
                <w:color w:val="000000"/>
                <w:sz w:val="24"/>
                <w:szCs w:val="24"/>
                <w:shd w:val="clear" w:color="auto" w:fill="FFFFFF"/>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w:t>
            </w:r>
            <w:r w:rsidRPr="00310385">
              <w:rPr>
                <w:rFonts w:ascii="Times New Roman" w:eastAsia="Times New Roman" w:hAnsi="Times New Roman"/>
                <w:sz w:val="24"/>
                <w:szCs w:val="24"/>
                <w:bdr w:val="none" w:sz="0" w:space="0" w:color="auto" w:frame="1"/>
                <w:shd w:val="clear" w:color="auto" w:fill="FFFFFF"/>
              </w:rPr>
              <w:t>Плану дій щодо лібералізації Європейським Союзом візового режиму для України</w:t>
            </w:r>
          </w:p>
        </w:tc>
        <w:tc>
          <w:tcPr>
            <w:tcW w:w="820" w:type="pct"/>
            <w:tcBorders>
              <w:top w:val="single" w:sz="4" w:space="0" w:color="auto"/>
              <w:left w:val="single" w:sz="4" w:space="0" w:color="auto"/>
              <w:bottom w:val="single" w:sz="4" w:space="0" w:color="auto"/>
              <w:right w:val="single" w:sz="4" w:space="0" w:color="auto"/>
            </w:tcBorders>
            <w:hideMark/>
          </w:tcPr>
          <w:p w:rsidR="00940611" w:rsidRPr="00310385" w:rsidRDefault="00940611" w:rsidP="001E11A0">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7E6C0B" w:rsidRPr="00310385">
              <w:rPr>
                <w:rFonts w:ascii="Times New Roman" w:eastAsia="Times New Roman" w:hAnsi="Times New Roman"/>
                <w:b/>
                <w:sz w:val="24"/>
                <w:szCs w:val="24"/>
              </w:rPr>
              <w:t>6</w:t>
            </w:r>
            <w:r w:rsidR="001E11A0" w:rsidRPr="00310385">
              <w:rPr>
                <w:rFonts w:ascii="Times New Roman" w:eastAsia="Times New Roman" w:hAnsi="Times New Roman"/>
                <w:b/>
                <w:sz w:val="24"/>
                <w:szCs w:val="24"/>
              </w:rPr>
              <w:t>–</w:t>
            </w:r>
            <w:r w:rsidR="007E6C0B" w:rsidRPr="00310385">
              <w:rPr>
                <w:rFonts w:ascii="Times New Roman" w:eastAsia="Times New Roman" w:hAnsi="Times New Roman"/>
                <w:b/>
                <w:sz w:val="24"/>
                <w:szCs w:val="24"/>
              </w:rPr>
              <w:t>2017</w:t>
            </w:r>
            <w:r w:rsidR="001E11A0" w:rsidRPr="00310385">
              <w:rPr>
                <w:rFonts w:ascii="Times New Roman" w:eastAsia="Times New Roman" w:hAnsi="Times New Roman"/>
                <w:b/>
                <w:sz w:val="24"/>
                <w:szCs w:val="24"/>
              </w:rPr>
              <w:t> </w:t>
            </w:r>
            <w:r w:rsidRPr="00310385">
              <w:rPr>
                <w:rFonts w:ascii="Times New Roman" w:eastAsia="Times New Roman" w:hAnsi="Times New Roman"/>
                <w:b/>
                <w:sz w:val="24"/>
                <w:szCs w:val="24"/>
              </w:rPr>
              <w:t>роки, щокварталу</w:t>
            </w:r>
          </w:p>
        </w:tc>
        <w:tc>
          <w:tcPr>
            <w:tcW w:w="1206"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940611" w:rsidRPr="00310385">
              <w:rPr>
                <w:rFonts w:ascii="Times New Roman" w:eastAsia="Times New Roman" w:hAnsi="Times New Roman"/>
                <w:b/>
                <w:color w:val="000000"/>
                <w:sz w:val="24"/>
                <w:szCs w:val="24"/>
                <w:shd w:val="clear" w:color="auto" w:fill="FFFFFF"/>
              </w:rPr>
              <w:t>,</w:t>
            </w:r>
            <w:r w:rsidR="00D51F87" w:rsidRPr="00310385">
              <w:rPr>
                <w:rFonts w:ascii="Times New Roman" w:eastAsia="Times New Roman" w:hAnsi="Times New Roman"/>
                <w:b/>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p w:rsidR="00940611" w:rsidRPr="00310385" w:rsidRDefault="00940611" w:rsidP="00C4625F">
      <w:pPr>
        <w:spacing w:after="0"/>
        <w:jc w:val="right"/>
        <w:rPr>
          <w:rFonts w:ascii="Times New Roman" w:eastAsia="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418"/>
        <w:gridCol w:w="3969"/>
      </w:tblGrid>
      <w:tr w:rsidR="00940611" w:rsidRPr="00310385" w:rsidTr="00D51F87">
        <w:trPr>
          <w:trHeight w:val="596"/>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E5820" w:rsidP="00C4625F">
            <w:pPr>
              <w:spacing w:after="0"/>
              <w:rPr>
                <w:rFonts w:ascii="Times New Roman" w:hAnsi="Times New Roman"/>
                <w:sz w:val="24"/>
                <w:szCs w:val="24"/>
              </w:rPr>
            </w:pPr>
            <w:hyperlink r:id="rId12"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lastRenderedPageBreak/>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13"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ОЛЕКСАНДР ГЛАЗКОВ начальник відділу організації професійного навчання</w:t>
            </w:r>
          </w:p>
          <w:p w:rsidR="0034628D" w:rsidRPr="00310385" w:rsidRDefault="00BE6D5A"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14" w:history="1">
              <w:r w:rsidR="00940611" w:rsidRPr="00310385">
                <w:rPr>
                  <w:rFonts w:ascii="Times New Roman" w:eastAsia="Times New Roman" w:hAnsi="Times New Roman"/>
                  <w:color w:val="0000FF"/>
                  <w:sz w:val="24"/>
                  <w:szCs w:val="24"/>
                  <w:u w:val="single"/>
                </w:rPr>
                <w:t>glazkov@nads.gov.ua</w:t>
              </w:r>
            </w:hyperlink>
            <w:r w:rsidR="00940611" w:rsidRPr="00310385">
              <w:rPr>
                <w:rFonts w:ascii="Times New Roman" w:eastAsia="Times New Roman" w:hAnsi="Times New Roman"/>
                <w:sz w:val="24"/>
                <w:szCs w:val="24"/>
              </w:rPr>
              <w:t xml:space="preserve"> </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B24BCE" w:rsidRPr="00310385" w:rsidRDefault="00B24BCE" w:rsidP="00B24BCE">
      <w:pPr>
        <w:spacing w:after="0"/>
        <w:ind w:firstLine="720"/>
        <w:jc w:val="both"/>
        <w:rPr>
          <w:rFonts w:ascii="Times New Roman" w:hAnsi="Times New Roman"/>
          <w:sz w:val="24"/>
          <w:szCs w:val="24"/>
        </w:rPr>
      </w:pPr>
    </w:p>
    <w:p w:rsidR="00946F59" w:rsidRPr="00310385" w:rsidRDefault="007A0401" w:rsidP="007A0401">
      <w:pPr>
        <w:spacing w:after="0"/>
        <w:ind w:firstLine="709"/>
        <w:jc w:val="both"/>
        <w:rPr>
          <w:rFonts w:ascii="Times New Roman" w:hAnsi="Times New Roman"/>
          <w:sz w:val="24"/>
          <w:szCs w:val="24"/>
        </w:rPr>
      </w:pPr>
      <w:r w:rsidRPr="00310385">
        <w:rPr>
          <w:rFonts w:ascii="Times New Roman" w:hAnsi="Times New Roman"/>
          <w:sz w:val="24"/>
          <w:szCs w:val="24"/>
        </w:rPr>
        <w:t>НАДС</w:t>
      </w:r>
      <w:r w:rsidR="00946F59" w:rsidRPr="00310385">
        <w:rPr>
          <w:rFonts w:ascii="Times New Roman" w:hAnsi="Times New Roman"/>
          <w:sz w:val="24"/>
          <w:szCs w:val="24"/>
        </w:rPr>
        <w:t xml:space="preserve"> оголошено про конкурсний відбір виконавців державного замовлення на підвищення кваліфікації державних службовців і посадових осіб місцевого самоврядування у 2017 році. </w:t>
      </w:r>
    </w:p>
    <w:p w:rsidR="000B03AF" w:rsidRPr="00310385" w:rsidRDefault="00946F59" w:rsidP="007A0401">
      <w:pPr>
        <w:spacing w:after="0"/>
        <w:ind w:firstLine="709"/>
        <w:jc w:val="both"/>
        <w:rPr>
          <w:rFonts w:ascii="Times New Roman" w:hAnsi="Times New Roman"/>
          <w:sz w:val="24"/>
          <w:szCs w:val="24"/>
        </w:rPr>
      </w:pPr>
      <w:r w:rsidRPr="00310385">
        <w:rPr>
          <w:rFonts w:ascii="Times New Roman" w:hAnsi="Times New Roman"/>
          <w:sz w:val="24"/>
          <w:szCs w:val="24"/>
        </w:rPr>
        <w:t>У I кварталі 2017 року підвищення кваліфікації державних службовців, посадових осіб місцевого самоврядування з питань запобігання та протидії корупції  проводилось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7A0401" w:rsidRPr="00310385" w:rsidRDefault="007A0401" w:rsidP="007A0401">
      <w:pPr>
        <w:spacing w:after="0"/>
        <w:ind w:firstLine="709"/>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p>
    <w:p w:rsidR="00B24BCE" w:rsidRPr="00310385" w:rsidRDefault="00B24BCE" w:rsidP="00B24BCE">
      <w:pPr>
        <w:spacing w:after="0"/>
        <w:ind w:firstLine="720"/>
        <w:jc w:val="both"/>
        <w:rPr>
          <w:rFonts w:ascii="Times New Roman" w:hAnsi="Times New Roman"/>
          <w:sz w:val="24"/>
          <w:szCs w:val="24"/>
        </w:rPr>
      </w:pPr>
    </w:p>
    <w:p w:rsidR="007A0401" w:rsidRPr="00310385" w:rsidRDefault="007A0401" w:rsidP="007A0401">
      <w:pPr>
        <w:ind w:firstLine="709"/>
        <w:jc w:val="both"/>
        <w:rPr>
          <w:rFonts w:ascii="Times New Roman" w:hAnsi="Times New Roman"/>
          <w:sz w:val="24"/>
          <w:szCs w:val="24"/>
        </w:rPr>
      </w:pPr>
      <w:r w:rsidRPr="00310385">
        <w:rPr>
          <w:rFonts w:ascii="Times New Roman" w:hAnsi="Times New Roman"/>
          <w:sz w:val="24"/>
          <w:szCs w:val="24"/>
        </w:rPr>
        <w:t>Станом на 29 березня 2017 року 3010 державних службовців та посадових осіб місцевого самоврядування підвищили кваліфікацію з питань запобігання та протидії корупції семінарі в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940611" w:rsidRPr="00310385" w:rsidRDefault="00940611" w:rsidP="00C4625F">
      <w:pPr>
        <w:pBdr>
          <w:top w:val="single" w:sz="4" w:space="3"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2D7A3B"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B24BCE" w:rsidRPr="00310385" w:rsidRDefault="00B24BCE" w:rsidP="00B24BCE">
      <w:pPr>
        <w:spacing w:after="0"/>
        <w:ind w:firstLine="720"/>
        <w:jc w:val="both"/>
        <w:rPr>
          <w:rFonts w:ascii="Times New Roman" w:hAnsi="Times New Roman"/>
          <w:sz w:val="24"/>
          <w:szCs w:val="24"/>
        </w:rPr>
      </w:pPr>
    </w:p>
    <w:p w:rsidR="00B76160" w:rsidRPr="00310385" w:rsidRDefault="007A0401" w:rsidP="007A0401">
      <w:pPr>
        <w:spacing w:after="0"/>
        <w:ind w:firstLine="709"/>
        <w:jc w:val="both"/>
        <w:rPr>
          <w:rFonts w:ascii="Times New Roman" w:hAnsi="Times New Roman"/>
          <w:sz w:val="24"/>
          <w:szCs w:val="24"/>
        </w:rPr>
      </w:pPr>
      <w:r w:rsidRPr="00310385">
        <w:rPr>
          <w:rFonts w:ascii="Times New Roman" w:hAnsi="Times New Roman"/>
          <w:sz w:val="24"/>
          <w:szCs w:val="24"/>
        </w:rPr>
        <w:t xml:space="preserve">Протягом IІ - IV кварталів 2017 року передбачено підвищення кваліфікації з питань запобігання та протидії корупції державних службовців і посадових осіб місцевого самоврядування в НАДУ при Президентові України, центрах перепідготовки та підвищення кваліфікації працівників органів державної влади, органів місцевого </w:t>
      </w:r>
      <w:r w:rsidRPr="00310385">
        <w:rPr>
          <w:rFonts w:ascii="Times New Roman" w:hAnsi="Times New Roman"/>
          <w:sz w:val="24"/>
          <w:szCs w:val="24"/>
        </w:rPr>
        <w:lastRenderedPageBreak/>
        <w:t>самоврядування, державних підприємств, установ, організацій та вищих навчальних закладах.</w:t>
      </w:r>
    </w:p>
    <w:p w:rsidR="007A0401" w:rsidRPr="00310385" w:rsidRDefault="007A0401" w:rsidP="007A0401">
      <w:pPr>
        <w:spacing w:after="0"/>
        <w:ind w:firstLine="709"/>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0B03AF" w:rsidRPr="00310385" w:rsidRDefault="000B03AF" w:rsidP="00C4625F">
      <w:pPr>
        <w:spacing w:after="0"/>
        <w:jc w:val="both"/>
        <w:rPr>
          <w:rFonts w:ascii="Times New Roman" w:eastAsia="Times New Roman" w:hAnsi="Times New Roman"/>
          <w:sz w:val="24"/>
          <w:szCs w:val="24"/>
        </w:rPr>
      </w:pPr>
    </w:p>
    <w:p w:rsidR="00B24BCE" w:rsidRPr="00310385" w:rsidRDefault="00B24BCE" w:rsidP="00B24BCE">
      <w:pPr>
        <w:spacing w:after="0"/>
        <w:ind w:firstLine="720"/>
        <w:jc w:val="both"/>
        <w:rPr>
          <w:rFonts w:ascii="Times New Roman" w:hAnsi="Times New Roman"/>
          <w:b/>
          <w:sz w:val="24"/>
          <w:szCs w:val="24"/>
        </w:rPr>
      </w:pPr>
      <w:r w:rsidRPr="00310385">
        <w:rPr>
          <w:rFonts w:ascii="Times New Roman" w:hAnsi="Times New Roman"/>
          <w:sz w:val="24"/>
          <w:szCs w:val="24"/>
        </w:rPr>
        <w:t xml:space="preserve">Проблемні питання відсутні. </w:t>
      </w:r>
    </w:p>
    <w:p w:rsidR="00BA69F3" w:rsidRPr="00310385" w:rsidRDefault="00BA69F3"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p>
    <w:p w:rsidR="0021597C" w:rsidRPr="00310385" w:rsidRDefault="0021597C">
      <w:pPr>
        <w:spacing w:after="200" w:line="276" w:lineRule="auto"/>
        <w:jc w:val="left"/>
        <w:rPr>
          <w:rFonts w:ascii="Times New Roman" w:eastAsia="Times New Roman" w:hAnsi="Times New Roman"/>
          <w:b/>
          <w:sz w:val="24"/>
          <w:szCs w:val="24"/>
        </w:rPr>
      </w:pPr>
      <w:r w:rsidRPr="00310385">
        <w:rPr>
          <w:rFonts w:ascii="Times New Roman" w:eastAsia="Times New Roman" w:hAnsi="Times New Roman"/>
          <w:b/>
          <w:sz w:val="24"/>
          <w:szCs w:val="24"/>
        </w:rPr>
        <w:br w:type="page"/>
      </w:r>
    </w:p>
    <w:p w:rsidR="009D6A05" w:rsidRDefault="009D6A05" w:rsidP="006E08DC">
      <w:pPr>
        <w:spacing w:after="0"/>
        <w:rPr>
          <w:rFonts w:ascii="Times New Roman" w:hAnsi="Times New Roman"/>
          <w:b/>
          <w:sz w:val="24"/>
          <w:szCs w:val="24"/>
        </w:rPr>
      </w:pP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Default="00940611" w:rsidP="00C4625F">
      <w:pPr>
        <w:spacing w:after="0"/>
        <w:jc w:val="both"/>
        <w:rPr>
          <w:rFonts w:ascii="Times New Roman" w:eastAsia="Times New Roman" w:hAnsi="Times New Roman"/>
          <w:b/>
          <w:sz w:val="24"/>
          <w:szCs w:val="24"/>
        </w:rPr>
      </w:pPr>
    </w:p>
    <w:p w:rsidR="009D6A05" w:rsidRPr="00310385" w:rsidRDefault="009D6A05"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9D6A05" w:rsidRDefault="009D6A05" w:rsidP="00D51F87">
      <w:pPr>
        <w:spacing w:after="0"/>
        <w:ind w:right="-285"/>
        <w:jc w:val="right"/>
        <w:rPr>
          <w:rFonts w:ascii="Times New Roman" w:eastAsia="Times New Roman" w:hAnsi="Times New Roman"/>
          <w:i/>
          <w:sz w:val="24"/>
          <w:szCs w:val="24"/>
        </w:rPr>
      </w:pP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 xml:space="preserve"> Табл.1</w:t>
      </w:r>
    </w:p>
    <w:tbl>
      <w:tblPr>
        <w:tblpPr w:leftFromText="180" w:rightFromText="180" w:vertAnchor="text" w:horzAnchor="margin" w:tblpY="183"/>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516"/>
        <w:gridCol w:w="2880"/>
        <w:gridCol w:w="1677"/>
        <w:gridCol w:w="2125"/>
      </w:tblGrid>
      <w:tr w:rsidR="002D7A3B" w:rsidRPr="00310385" w:rsidTr="00D51F87">
        <w:trPr>
          <w:trHeight w:val="699"/>
        </w:trPr>
        <w:tc>
          <w:tcPr>
            <w:tcW w:w="72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9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503"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7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09"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2D7A3B"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2D7A3B"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2D7A3B"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2D7A3B" w:rsidRPr="00310385" w:rsidTr="00D51F87">
        <w:tc>
          <w:tcPr>
            <w:tcW w:w="721" w:type="pct"/>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436</w:t>
            </w:r>
          </w:p>
          <w:p w:rsidR="00940611" w:rsidRPr="00310385" w:rsidRDefault="00940611" w:rsidP="00C4625F">
            <w:pPr>
              <w:spacing w:after="0"/>
              <w:rPr>
                <w:rFonts w:ascii="Times New Roman" w:eastAsia="Times New Roman" w:hAnsi="Times New Roman"/>
                <w:b/>
                <w:sz w:val="24"/>
                <w:szCs w:val="24"/>
              </w:rPr>
            </w:pPr>
          </w:p>
        </w:tc>
        <w:tc>
          <w:tcPr>
            <w:tcW w:w="791"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Статті</w:t>
            </w:r>
            <w:r w:rsidR="002D7A3B" w:rsidRPr="00310385">
              <w:rPr>
                <w:rFonts w:ascii="Times New Roman" w:eastAsia="Times New Roman" w:hAnsi="Times New Roman"/>
                <w:b/>
                <w:sz w:val="24"/>
                <w:szCs w:val="24"/>
              </w:rPr>
              <w:br/>
            </w:r>
            <w:r w:rsidRPr="00310385">
              <w:rPr>
                <w:rFonts w:ascii="Times New Roman" w:eastAsia="Times New Roman" w:hAnsi="Times New Roman"/>
                <w:b/>
                <w:sz w:val="24"/>
                <w:szCs w:val="24"/>
              </w:rPr>
              <w:t>431, 432</w:t>
            </w:r>
          </w:p>
        </w:tc>
        <w:tc>
          <w:tcPr>
            <w:tcW w:w="1503"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Глава</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23.</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Освіта, навчання та молодь.</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color w:val="000000"/>
                <w:sz w:val="24"/>
                <w:szCs w:val="24"/>
                <w:shd w:val="clear" w:color="auto" w:fill="FFFFFF"/>
              </w:rPr>
              <w:t>Перегляд та вдосконалення галузевих стандартів освіти у галузі знань “Державне управління”</w:t>
            </w:r>
          </w:p>
        </w:tc>
        <w:tc>
          <w:tcPr>
            <w:tcW w:w="875"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6C32F7" w:rsidRPr="00310385">
              <w:rPr>
                <w:rFonts w:ascii="Times New Roman" w:eastAsia="Times New Roman" w:hAnsi="Times New Roman"/>
                <w:b/>
                <w:sz w:val="24"/>
                <w:szCs w:val="24"/>
              </w:rPr>
              <w:t>6</w:t>
            </w:r>
            <w:r w:rsidR="002D7A3B" w:rsidRPr="00310385">
              <w:rPr>
                <w:rFonts w:ascii="Times New Roman" w:eastAsia="Times New Roman" w:hAnsi="Times New Roman"/>
                <w:b/>
                <w:sz w:val="24"/>
                <w:szCs w:val="24"/>
              </w:rPr>
              <w:t> </w:t>
            </w:r>
            <w:r w:rsidRPr="00310385">
              <w:rPr>
                <w:rFonts w:ascii="Times New Roman" w:eastAsia="Times New Roman" w:hAnsi="Times New Roman"/>
                <w:b/>
                <w:sz w:val="24"/>
                <w:szCs w:val="24"/>
              </w:rPr>
              <w:t>рік, щокварталу</w:t>
            </w:r>
          </w:p>
        </w:tc>
        <w:tc>
          <w:tcPr>
            <w:tcW w:w="1109"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2D7A3B" w:rsidRPr="00310385">
              <w:rPr>
                <w:rFonts w:ascii="Times New Roman" w:eastAsia="Times New Roman" w:hAnsi="Times New Roman"/>
                <w:b/>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МОН</w:t>
            </w:r>
            <w:r w:rsidR="002D7A3B" w:rsidRPr="00310385">
              <w:rPr>
                <w:rFonts w:ascii="Times New Roman" w:eastAsia="Times New Roman" w:hAnsi="Times New Roman"/>
                <w:color w:val="000000"/>
                <w:sz w:val="24"/>
                <w:szCs w:val="24"/>
                <w:shd w:val="clear" w:color="auto" w:fill="FFFFFF"/>
              </w:rPr>
              <w:t>,</w:t>
            </w:r>
            <w:r w:rsidR="00D51F87" w:rsidRPr="00310385">
              <w:rPr>
                <w:rFonts w:ascii="Times New Roman" w:eastAsia="Times New Roman" w:hAnsi="Times New Roman"/>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1F20A4" w:rsidRPr="00310385" w:rsidRDefault="001F20A4" w:rsidP="00C4625F">
      <w:pPr>
        <w:spacing w:after="0"/>
        <w:jc w:val="both"/>
        <w:rPr>
          <w:rFonts w:ascii="Times New Roman" w:eastAsia="Times New Roman" w:hAnsi="Times New Roman"/>
          <w:sz w:val="24"/>
          <w:szCs w:val="24"/>
        </w:rPr>
      </w:pPr>
    </w:p>
    <w:p w:rsidR="00940611" w:rsidRPr="00310385" w:rsidRDefault="00940611" w:rsidP="00C4625F">
      <w:pPr>
        <w:spacing w:after="0"/>
        <w:ind w:left="-142"/>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418"/>
        <w:gridCol w:w="3969"/>
      </w:tblGrid>
      <w:tr w:rsidR="00940611" w:rsidRPr="00310385" w:rsidTr="00D51F87">
        <w:trPr>
          <w:trHeight w:val="567"/>
        </w:trPr>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235"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E5820" w:rsidP="00C4625F">
            <w:pPr>
              <w:spacing w:after="0"/>
              <w:rPr>
                <w:rFonts w:ascii="Times New Roman" w:hAnsi="Times New Roman"/>
                <w:sz w:val="24"/>
                <w:szCs w:val="24"/>
              </w:rPr>
            </w:pPr>
            <w:hyperlink r:id="rId15"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16"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235"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міністерства, іншого центрального </w:t>
            </w:r>
            <w:r w:rsidRPr="00310385">
              <w:rPr>
                <w:rFonts w:ascii="Times New Roman" w:eastAsia="Times New Roman" w:hAnsi="Times New Roman"/>
                <w:sz w:val="24"/>
                <w:szCs w:val="24"/>
              </w:rPr>
              <w:lastRenderedPageBreak/>
              <w:t>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 xml:space="preserve">ОЛЕКСАНДР ГЛАЗКОВ начальник </w:t>
            </w:r>
            <w:r w:rsidRPr="00310385">
              <w:rPr>
                <w:rFonts w:ascii="Times New Roman" w:eastAsia="Times New Roman" w:hAnsi="Times New Roman"/>
                <w:sz w:val="24"/>
                <w:szCs w:val="24"/>
              </w:rPr>
              <w:lastRenderedPageBreak/>
              <w:t>відділу 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17" w:history="1">
              <w:r w:rsidR="00940611" w:rsidRPr="00310385">
                <w:rPr>
                  <w:rFonts w:ascii="Times New Roman" w:eastAsia="Times New Roman" w:hAnsi="Times New Roman"/>
                  <w:color w:val="0000FF"/>
                  <w:sz w:val="24"/>
                  <w:szCs w:val="24"/>
                  <w:u w:val="single"/>
                </w:rPr>
                <w:t>glazkov@nads.gov.ua</w:t>
              </w:r>
            </w:hyperlink>
          </w:p>
        </w:tc>
      </w:tr>
    </w:tbl>
    <w:p w:rsidR="00940611" w:rsidRDefault="00940611" w:rsidP="00C4625F">
      <w:pPr>
        <w:spacing w:after="0"/>
        <w:jc w:val="both"/>
        <w:rPr>
          <w:rFonts w:ascii="Times New Roman" w:eastAsia="Times New Roman" w:hAnsi="Times New Roman"/>
          <w:sz w:val="24"/>
          <w:szCs w:val="24"/>
        </w:rPr>
      </w:pPr>
    </w:p>
    <w:p w:rsidR="009D6A05" w:rsidRPr="00310385" w:rsidRDefault="009D6A05"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940611" w:rsidRDefault="00940611" w:rsidP="00C4625F">
      <w:pPr>
        <w:spacing w:after="0"/>
        <w:jc w:val="both"/>
        <w:rPr>
          <w:rFonts w:ascii="Times New Roman" w:eastAsia="Times New Roman" w:hAnsi="Times New Roman"/>
          <w:sz w:val="24"/>
          <w:szCs w:val="24"/>
        </w:rPr>
      </w:pPr>
    </w:p>
    <w:p w:rsidR="009D6A05" w:rsidRPr="00310385" w:rsidRDefault="009D6A05"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4550A3" w:rsidRPr="00310385" w:rsidRDefault="004550A3" w:rsidP="004550A3">
      <w:pPr>
        <w:spacing w:after="0"/>
        <w:ind w:firstLine="709"/>
        <w:jc w:val="both"/>
        <w:rPr>
          <w:rFonts w:ascii="Times New Roman" w:hAnsi="Times New Roman"/>
          <w:sz w:val="24"/>
          <w:szCs w:val="24"/>
        </w:rPr>
      </w:pPr>
    </w:p>
    <w:p w:rsidR="00A40964" w:rsidRPr="00310385" w:rsidRDefault="007A0401" w:rsidP="009E4BBB">
      <w:pPr>
        <w:spacing w:after="0"/>
        <w:ind w:firstLine="709"/>
        <w:jc w:val="both"/>
        <w:rPr>
          <w:rFonts w:ascii="Times New Roman" w:hAnsi="Times New Roman"/>
          <w:sz w:val="24"/>
          <w:szCs w:val="24"/>
        </w:rPr>
      </w:pPr>
      <w:r w:rsidRPr="00310385">
        <w:rPr>
          <w:rFonts w:ascii="Times New Roman" w:hAnsi="Times New Roman"/>
          <w:sz w:val="24"/>
          <w:szCs w:val="24"/>
        </w:rPr>
        <w:t xml:space="preserve">Робочою групою з розроблення стандартів вищої освіти за спеціальністю «Публічне управління та адміністрування», утвореною наказом </w:t>
      </w:r>
      <w:r w:rsidR="00BE6D5A" w:rsidRPr="00310385">
        <w:rPr>
          <w:rFonts w:ascii="Times New Roman" w:hAnsi="Times New Roman"/>
          <w:sz w:val="24"/>
          <w:szCs w:val="24"/>
        </w:rPr>
        <w:t>НАДС</w:t>
      </w:r>
      <w:r w:rsidRPr="00310385">
        <w:rPr>
          <w:rFonts w:ascii="Times New Roman" w:hAnsi="Times New Roman"/>
          <w:sz w:val="24"/>
          <w:szCs w:val="24"/>
        </w:rPr>
        <w:t xml:space="preserve"> від </w:t>
      </w:r>
      <w:r w:rsidRPr="00310385">
        <w:rPr>
          <w:rFonts w:ascii="Times New Roman" w:hAnsi="Times New Roman"/>
          <w:sz w:val="24"/>
          <w:szCs w:val="24"/>
        </w:rPr>
        <w:br/>
        <w:t xml:space="preserve">12 серпня 2015 року № 175, відповідно до Плану заходів щодо розроблення відповідних стандартів (наказ </w:t>
      </w:r>
      <w:r w:rsidR="00BE6D5A" w:rsidRPr="00310385">
        <w:rPr>
          <w:rFonts w:ascii="Times New Roman" w:hAnsi="Times New Roman"/>
          <w:sz w:val="24"/>
          <w:szCs w:val="24"/>
        </w:rPr>
        <w:t>НАДС</w:t>
      </w:r>
      <w:r w:rsidR="009E4BBB" w:rsidRPr="00310385">
        <w:rPr>
          <w:rFonts w:ascii="Times New Roman" w:hAnsi="Times New Roman"/>
          <w:sz w:val="24"/>
          <w:szCs w:val="24"/>
        </w:rPr>
        <w:t xml:space="preserve">  </w:t>
      </w:r>
      <w:r w:rsidRPr="00310385">
        <w:rPr>
          <w:rFonts w:ascii="Times New Roman" w:hAnsi="Times New Roman"/>
          <w:sz w:val="24"/>
          <w:szCs w:val="24"/>
        </w:rPr>
        <w:t xml:space="preserve">від 09 березня 2016 року № 54 «Про внесення змін до наказу </w:t>
      </w:r>
      <w:r w:rsidR="00BE6D5A" w:rsidRPr="00310385">
        <w:rPr>
          <w:rFonts w:ascii="Times New Roman" w:hAnsi="Times New Roman"/>
          <w:sz w:val="24"/>
          <w:szCs w:val="24"/>
        </w:rPr>
        <w:t>НАДС</w:t>
      </w:r>
      <w:r w:rsidRPr="00310385">
        <w:rPr>
          <w:rFonts w:ascii="Times New Roman" w:hAnsi="Times New Roman"/>
          <w:sz w:val="24"/>
          <w:szCs w:val="24"/>
        </w:rPr>
        <w:t xml:space="preserve"> від 12 серпня 2015 року № 175») продовжувалась робота з розроблення проектів відповідних стандартів.</w:t>
      </w:r>
    </w:p>
    <w:p w:rsidR="009E4BBB" w:rsidRPr="00310385" w:rsidRDefault="009E4BBB" w:rsidP="009E4BBB">
      <w:pPr>
        <w:spacing w:after="0"/>
        <w:ind w:firstLine="709"/>
        <w:jc w:val="both"/>
        <w:rPr>
          <w:rFonts w:ascii="Times New Roman" w:hAnsi="Times New Roman"/>
          <w:sz w:val="24"/>
          <w:szCs w:val="24"/>
        </w:rPr>
      </w:pPr>
    </w:p>
    <w:p w:rsidR="00940611" w:rsidRPr="00310385"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p>
    <w:p w:rsidR="003122ED" w:rsidRPr="00310385" w:rsidRDefault="003122ED" w:rsidP="00C4625F">
      <w:pPr>
        <w:spacing w:after="0"/>
        <w:jc w:val="both"/>
        <w:rPr>
          <w:rFonts w:ascii="Times New Roman" w:eastAsia="Times New Roman" w:hAnsi="Times New Roman"/>
          <w:sz w:val="24"/>
          <w:szCs w:val="24"/>
        </w:rPr>
      </w:pPr>
    </w:p>
    <w:p w:rsidR="007A0401" w:rsidRPr="00310385" w:rsidRDefault="007A0401" w:rsidP="007A0401">
      <w:pPr>
        <w:spacing w:after="0"/>
        <w:ind w:firstLine="709"/>
        <w:jc w:val="both"/>
        <w:rPr>
          <w:rFonts w:ascii="Times New Roman" w:hAnsi="Times New Roman"/>
          <w:sz w:val="24"/>
          <w:szCs w:val="24"/>
        </w:rPr>
      </w:pPr>
      <w:r w:rsidRPr="00310385">
        <w:rPr>
          <w:rFonts w:ascii="Times New Roman" w:hAnsi="Times New Roman"/>
          <w:sz w:val="24"/>
          <w:szCs w:val="24"/>
        </w:rPr>
        <w:t xml:space="preserve">Відповідно до постанови Кабінету Міністрів України від 27 вересня 2016 року </w:t>
      </w:r>
      <w:r w:rsidRPr="00310385">
        <w:rPr>
          <w:rFonts w:ascii="Times New Roman" w:hAnsi="Times New Roman"/>
          <w:sz w:val="24"/>
          <w:szCs w:val="24"/>
        </w:rPr>
        <w:br/>
        <w:t>№ 674 «Деякі питання реформування системи професійного навчання державних службовців і посадових осіб місцевого самоврядування» у  переліку галузей знань і спеціальностей, за якими здійснюється підготовка здобувачів вищої освіти, затвердженому постановою Кабінету Міністрів України від 29 квітня 2015 року № 266, спеціальність «Публічне управління та адміністрування» виключено з галузі знань «Управління та адміністрування» та виокремлено в окрему галузь знань «Публічне управління та адміністрування».</w:t>
      </w:r>
    </w:p>
    <w:p w:rsidR="007A0401" w:rsidRPr="00310385" w:rsidRDefault="009E4BBB" w:rsidP="007A0401">
      <w:pPr>
        <w:spacing w:after="0"/>
        <w:ind w:firstLine="709"/>
        <w:jc w:val="both"/>
        <w:rPr>
          <w:rFonts w:ascii="Times New Roman" w:hAnsi="Times New Roman"/>
          <w:sz w:val="24"/>
          <w:szCs w:val="24"/>
        </w:rPr>
      </w:pPr>
      <w:r w:rsidRPr="00310385">
        <w:rPr>
          <w:rFonts w:ascii="Times New Roman" w:hAnsi="Times New Roman"/>
          <w:sz w:val="24"/>
          <w:szCs w:val="24"/>
        </w:rPr>
        <w:t>У</w:t>
      </w:r>
      <w:r w:rsidR="007A0401" w:rsidRPr="00310385">
        <w:rPr>
          <w:rFonts w:ascii="Times New Roman" w:hAnsi="Times New Roman"/>
          <w:sz w:val="24"/>
          <w:szCs w:val="24"/>
        </w:rPr>
        <w:t xml:space="preserve"> НАДУ при Президентові України відбулася конференція щодо розробки бакалаврської програми за спеціальністю «Публічне управління та адміністрування»</w:t>
      </w:r>
      <w:r w:rsidRPr="00310385">
        <w:rPr>
          <w:rFonts w:ascii="Times New Roman" w:hAnsi="Times New Roman"/>
          <w:sz w:val="24"/>
          <w:szCs w:val="24"/>
        </w:rPr>
        <w:t xml:space="preserve"> </w:t>
      </w:r>
      <w:r w:rsidRPr="00310385">
        <w:rPr>
          <w:rFonts w:ascii="Times New Roman" w:hAnsi="Times New Roman"/>
          <w:sz w:val="24"/>
          <w:szCs w:val="24"/>
        </w:rPr>
        <w:br/>
        <w:t>(4 листопада 2016 року)</w:t>
      </w:r>
      <w:r w:rsidR="007A0401" w:rsidRPr="00310385">
        <w:rPr>
          <w:rFonts w:ascii="Times New Roman" w:hAnsi="Times New Roman"/>
          <w:sz w:val="24"/>
          <w:szCs w:val="24"/>
        </w:rPr>
        <w:t xml:space="preserve">. </w:t>
      </w:r>
    </w:p>
    <w:p w:rsidR="005F120E" w:rsidRPr="00310385" w:rsidRDefault="007A0401" w:rsidP="007A0401">
      <w:pPr>
        <w:spacing w:after="0"/>
        <w:ind w:firstLine="709"/>
        <w:jc w:val="both"/>
        <w:rPr>
          <w:rFonts w:ascii="Times New Roman" w:hAnsi="Times New Roman"/>
          <w:sz w:val="24"/>
          <w:szCs w:val="24"/>
        </w:rPr>
      </w:pPr>
      <w:r w:rsidRPr="00310385">
        <w:rPr>
          <w:rFonts w:ascii="Times New Roman" w:hAnsi="Times New Roman"/>
          <w:sz w:val="24"/>
          <w:szCs w:val="24"/>
        </w:rPr>
        <w:t>У заході взяли участь представники Німецького товариства міжнародного співробітництва (GIZ), Німецько-української школи управління (GUSG), а також представники вищих навчальних закладів, в яких здійснюється підготовка фахівців за спеціальністю «Публічне управління та адміністрування», громадськість.</w:t>
      </w:r>
    </w:p>
    <w:p w:rsidR="009E4BBB" w:rsidRPr="00310385" w:rsidRDefault="009E4BBB" w:rsidP="009E4BBB">
      <w:pPr>
        <w:spacing w:after="0"/>
        <w:ind w:firstLine="709"/>
        <w:jc w:val="both"/>
        <w:rPr>
          <w:rFonts w:ascii="Times New Roman" w:hAnsi="Times New Roman"/>
          <w:sz w:val="24"/>
          <w:szCs w:val="24"/>
        </w:rPr>
      </w:pPr>
      <w:r w:rsidRPr="00310385">
        <w:rPr>
          <w:rFonts w:ascii="Times New Roman" w:hAnsi="Times New Roman"/>
          <w:sz w:val="24"/>
          <w:szCs w:val="24"/>
        </w:rPr>
        <w:t>Також з метою здійснення обміну кращими практиками щодо управління системою професійного навчання державних службовців та посадових осіб місцевого самоврядування у рамках інструмента TAIEX відбулась експертна місія «Управління системою професійного навчання державних службовців» (23 – 24 березня 2017 року).</w:t>
      </w:r>
    </w:p>
    <w:p w:rsidR="009E4BBB" w:rsidRPr="00310385" w:rsidRDefault="009E4BBB" w:rsidP="009E4BBB">
      <w:pPr>
        <w:spacing w:after="0"/>
        <w:ind w:firstLine="709"/>
        <w:jc w:val="both"/>
        <w:rPr>
          <w:rFonts w:ascii="Times New Roman" w:eastAsia="Times New Roman" w:hAnsi="Times New Roman"/>
          <w:sz w:val="24"/>
          <w:szCs w:val="24"/>
        </w:rPr>
      </w:pPr>
    </w:p>
    <w:p w:rsidR="007A0401" w:rsidRPr="00310385" w:rsidRDefault="007A0401" w:rsidP="009E4BBB">
      <w:pPr>
        <w:spacing w:after="0"/>
        <w:jc w:val="both"/>
        <w:rPr>
          <w:rFonts w:ascii="Times New Roman" w:hAnsi="Times New Roman"/>
          <w:sz w:val="24"/>
          <w:szCs w:val="24"/>
        </w:rPr>
      </w:pPr>
    </w:p>
    <w:p w:rsidR="00940611" w:rsidRPr="00310385"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2D7A3B"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6E5E35" w:rsidRPr="00310385" w:rsidRDefault="006E5E35" w:rsidP="00C4625F">
      <w:pPr>
        <w:spacing w:after="0"/>
        <w:jc w:val="both"/>
        <w:rPr>
          <w:rFonts w:ascii="Times New Roman" w:hAnsi="Times New Roman"/>
          <w:sz w:val="24"/>
          <w:szCs w:val="24"/>
        </w:rPr>
      </w:pPr>
    </w:p>
    <w:p w:rsidR="006E5E35" w:rsidRPr="00310385" w:rsidRDefault="00BE6D5A"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Німецьке товариство міжнародного співробітництва (GIZ), Німецько-укра</w:t>
      </w:r>
      <w:r w:rsidR="009E4BBB" w:rsidRPr="00310385">
        <w:rPr>
          <w:rFonts w:ascii="Times New Roman" w:eastAsia="Times New Roman" w:hAnsi="Times New Roman"/>
          <w:sz w:val="24"/>
          <w:szCs w:val="24"/>
        </w:rPr>
        <w:t xml:space="preserve">їнська школа управління (GUSG), Представництво ЄС в Україні. </w:t>
      </w:r>
    </w:p>
    <w:p w:rsidR="00BE6D5A" w:rsidRPr="00310385" w:rsidRDefault="00BE6D5A"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CE25FC" w:rsidRPr="00310385" w:rsidRDefault="00CE25FC" w:rsidP="00C4625F">
      <w:pPr>
        <w:spacing w:after="0"/>
        <w:jc w:val="both"/>
        <w:rPr>
          <w:rFonts w:ascii="Times New Roman" w:eastAsia="Times New Roman" w:hAnsi="Times New Roman"/>
          <w:sz w:val="24"/>
          <w:szCs w:val="24"/>
        </w:rPr>
      </w:pPr>
    </w:p>
    <w:p w:rsidR="004550A3" w:rsidRPr="00310385" w:rsidRDefault="004550A3" w:rsidP="004550A3">
      <w:pPr>
        <w:spacing w:after="0"/>
        <w:ind w:firstLine="709"/>
        <w:jc w:val="both"/>
        <w:rPr>
          <w:rFonts w:ascii="Times New Roman" w:hAnsi="Times New Roman"/>
          <w:sz w:val="24"/>
          <w:szCs w:val="24"/>
        </w:rPr>
      </w:pPr>
      <w:r w:rsidRPr="00310385">
        <w:rPr>
          <w:rFonts w:ascii="Times New Roman" w:hAnsi="Times New Roman"/>
          <w:sz w:val="24"/>
          <w:szCs w:val="24"/>
        </w:rPr>
        <w:t>Продовження роботи з розроблення проектів стандартів</w:t>
      </w:r>
      <w:r w:rsidR="00BD488D" w:rsidRPr="00310385">
        <w:rPr>
          <w:rFonts w:ascii="Times New Roman" w:hAnsi="Times New Roman"/>
          <w:sz w:val="24"/>
          <w:szCs w:val="24"/>
        </w:rPr>
        <w:t xml:space="preserve"> вищої освіти за спеціальністю “</w:t>
      </w:r>
      <w:r w:rsidRPr="00310385">
        <w:rPr>
          <w:rFonts w:ascii="Times New Roman" w:hAnsi="Times New Roman"/>
          <w:sz w:val="24"/>
          <w:szCs w:val="24"/>
        </w:rPr>
        <w:t>Публічне управління та адміністрування</w:t>
      </w:r>
      <w:r w:rsidR="00BD488D" w:rsidRPr="00310385">
        <w:rPr>
          <w:rFonts w:ascii="Times New Roman" w:hAnsi="Times New Roman"/>
          <w:sz w:val="24"/>
          <w:szCs w:val="24"/>
        </w:rPr>
        <w:t>”</w:t>
      </w:r>
      <w:r w:rsidRPr="00310385">
        <w:rPr>
          <w:rFonts w:ascii="Times New Roman" w:hAnsi="Times New Roman"/>
          <w:sz w:val="24"/>
          <w:szCs w:val="24"/>
        </w:rPr>
        <w:t>.</w:t>
      </w:r>
    </w:p>
    <w:p w:rsidR="004550A3" w:rsidRPr="00310385" w:rsidRDefault="004550A3"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BD488D" w:rsidRPr="00310385" w:rsidRDefault="00BD488D" w:rsidP="002D7A3B">
      <w:pPr>
        <w:spacing w:after="0"/>
        <w:ind w:firstLine="709"/>
        <w:jc w:val="both"/>
        <w:rPr>
          <w:rFonts w:ascii="Times New Roman" w:eastAsia="Times New Roman" w:hAnsi="Times New Roman"/>
          <w:sz w:val="24"/>
          <w:szCs w:val="24"/>
        </w:rPr>
      </w:pPr>
    </w:p>
    <w:p w:rsidR="007A0401" w:rsidRPr="00310385" w:rsidRDefault="00940611" w:rsidP="002D7A3B">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Проблемні питання відсутні.</w:t>
      </w:r>
    </w:p>
    <w:p w:rsidR="007A0401" w:rsidRPr="00310385" w:rsidRDefault="007A0401">
      <w:pPr>
        <w:spacing w:after="200" w:line="276" w:lineRule="auto"/>
        <w:jc w:val="left"/>
        <w:rPr>
          <w:rFonts w:ascii="Times New Roman" w:eastAsia="Times New Roman" w:hAnsi="Times New Roman"/>
          <w:sz w:val="24"/>
          <w:szCs w:val="24"/>
        </w:rPr>
      </w:pPr>
      <w:r w:rsidRPr="00310385">
        <w:rPr>
          <w:rFonts w:ascii="Times New Roman" w:eastAsia="Times New Roman" w:hAnsi="Times New Roman"/>
          <w:sz w:val="24"/>
          <w:szCs w:val="24"/>
        </w:rPr>
        <w:br w:type="page"/>
      </w:r>
    </w:p>
    <w:p w:rsidR="004E57E9" w:rsidRPr="00310385" w:rsidRDefault="00940611" w:rsidP="002D7A3B">
      <w:pPr>
        <w:spacing w:after="0"/>
        <w:ind w:firstLine="709"/>
        <w:jc w:val="both"/>
        <w:rPr>
          <w:rFonts w:ascii="Times New Roman" w:eastAsia="Times New Roman" w:hAnsi="Times New Roman"/>
          <w:b/>
          <w:sz w:val="24"/>
          <w:szCs w:val="24"/>
        </w:rPr>
      </w:pPr>
      <w:r w:rsidRPr="00310385">
        <w:rPr>
          <w:rFonts w:ascii="Times New Roman" w:eastAsia="Times New Roman" w:hAnsi="Times New Roman"/>
          <w:sz w:val="24"/>
          <w:szCs w:val="24"/>
        </w:rPr>
        <w:lastRenderedPageBreak/>
        <w:t xml:space="preserve"> </w:t>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D51F87" w:rsidRPr="00310385" w:rsidRDefault="00D51F87" w:rsidP="00A94608">
      <w:pPr>
        <w:spacing w:after="0"/>
        <w:ind w:right="-285"/>
        <w:jc w:val="both"/>
        <w:rPr>
          <w:rFonts w:ascii="Times New Roman" w:eastAsia="Times New Roman" w:hAnsi="Times New Roman"/>
          <w:i/>
          <w:sz w:val="24"/>
          <w:szCs w:val="24"/>
        </w:rPr>
      </w:pPr>
    </w:p>
    <w:p w:rsidR="004140D7" w:rsidRPr="00310385" w:rsidRDefault="004140D7" w:rsidP="00A94608">
      <w:pPr>
        <w:spacing w:after="0"/>
        <w:ind w:right="-285"/>
        <w:jc w:val="both"/>
        <w:rPr>
          <w:rFonts w:ascii="Times New Roman" w:eastAsia="Times New Roman" w:hAnsi="Times New Roman"/>
          <w:i/>
          <w:sz w:val="24"/>
          <w:szCs w:val="24"/>
        </w:rPr>
      </w:pPr>
    </w:p>
    <w:p w:rsidR="00940611" w:rsidRPr="00310385" w:rsidRDefault="00D51F87"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 xml:space="preserve"> </w:t>
      </w:r>
      <w:r w:rsidR="00940611" w:rsidRPr="00310385">
        <w:rPr>
          <w:rFonts w:ascii="Times New Roman" w:eastAsia="Times New Roman" w:hAnsi="Times New Roman"/>
          <w:i/>
          <w:sz w:val="24"/>
          <w:szCs w:val="24"/>
        </w:rPr>
        <w:t xml:space="preserve"> Табл.1</w:t>
      </w:r>
    </w:p>
    <w:tbl>
      <w:tblPr>
        <w:tblpPr w:leftFromText="180" w:rightFromText="180" w:vertAnchor="text" w:horzAnchor="margin" w:tblpY="18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01"/>
        <w:gridCol w:w="2753"/>
        <w:gridCol w:w="1553"/>
        <w:gridCol w:w="2258"/>
      </w:tblGrid>
      <w:tr w:rsidR="00940611" w:rsidRPr="00310385" w:rsidTr="00D51F87">
        <w:trPr>
          <w:trHeight w:val="2117"/>
        </w:trPr>
        <w:tc>
          <w:tcPr>
            <w:tcW w:w="732"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94"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457"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22"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2D7A3B">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2D7A3B"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2D7A3B"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2D7A3B"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732" w:type="pct"/>
            <w:tcBorders>
              <w:top w:val="single" w:sz="4" w:space="0" w:color="auto"/>
              <w:left w:val="single" w:sz="4" w:space="0" w:color="auto"/>
              <w:bottom w:val="single" w:sz="4" w:space="0" w:color="auto"/>
              <w:right w:val="single" w:sz="4" w:space="0" w:color="auto"/>
            </w:tcBorders>
          </w:tcPr>
          <w:p w:rsidR="00940611" w:rsidRPr="00310385" w:rsidRDefault="007A040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437</w:t>
            </w:r>
          </w:p>
          <w:p w:rsidR="00940611" w:rsidRPr="00310385" w:rsidRDefault="00940611" w:rsidP="00C4625F">
            <w:pPr>
              <w:spacing w:after="0"/>
              <w:rPr>
                <w:rFonts w:ascii="Times New Roman" w:eastAsia="Times New Roman" w:hAnsi="Times New Roman"/>
                <w:b/>
                <w:sz w:val="24"/>
                <w:szCs w:val="24"/>
              </w:rPr>
            </w:pPr>
          </w:p>
        </w:tc>
        <w:tc>
          <w:tcPr>
            <w:tcW w:w="794"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 xml:space="preserve">Статті </w:t>
            </w:r>
            <w:r w:rsidR="002D7A3B" w:rsidRPr="00310385">
              <w:rPr>
                <w:rFonts w:ascii="Times New Roman" w:eastAsia="Times New Roman" w:hAnsi="Times New Roman"/>
                <w:b/>
                <w:sz w:val="24"/>
                <w:szCs w:val="24"/>
              </w:rPr>
              <w:br/>
            </w:r>
            <w:r w:rsidRPr="00310385">
              <w:rPr>
                <w:rFonts w:ascii="Times New Roman" w:eastAsia="Times New Roman" w:hAnsi="Times New Roman"/>
                <w:b/>
                <w:sz w:val="24"/>
                <w:szCs w:val="24"/>
              </w:rPr>
              <w:t>432, 433</w:t>
            </w:r>
          </w:p>
        </w:tc>
        <w:tc>
          <w:tcPr>
            <w:tcW w:w="1457" w:type="pct"/>
            <w:tcBorders>
              <w:top w:val="single" w:sz="4" w:space="0" w:color="auto"/>
              <w:left w:val="single" w:sz="4" w:space="0" w:color="auto"/>
              <w:bottom w:val="single" w:sz="4" w:space="0" w:color="auto"/>
              <w:right w:val="single" w:sz="4" w:space="0" w:color="auto"/>
            </w:tcBorders>
            <w:hideMark/>
          </w:tcPr>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 xml:space="preserve">Розділ V. Економічне та галузеве співробітництво </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Глава</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23.</w:t>
            </w:r>
            <w:r w:rsidRPr="00310385">
              <w:rPr>
                <w:rFonts w:ascii="Times New Roman" w:eastAsia="Times New Roman" w:hAnsi="Times New Roman"/>
                <w:b/>
                <w:sz w:val="24"/>
                <w:szCs w:val="24"/>
              </w:rPr>
              <w:t> </w:t>
            </w:r>
            <w:r w:rsidRPr="00310385">
              <w:rPr>
                <w:rFonts w:ascii="Times New Roman" w:eastAsia="Times New Roman" w:hAnsi="Times New Roman"/>
                <w:b/>
                <w:sz w:val="24"/>
                <w:szCs w:val="24"/>
              </w:rPr>
              <w:t>Освіта, навчання та молодь.</w:t>
            </w:r>
          </w:p>
          <w:p w:rsidR="00940611" w:rsidRPr="00310385" w:rsidRDefault="00940611" w:rsidP="002D7A3B">
            <w:pPr>
              <w:spacing w:after="0"/>
              <w:jc w:val="left"/>
              <w:rPr>
                <w:rFonts w:ascii="Times New Roman" w:eastAsia="Times New Roman" w:hAnsi="Times New Roman"/>
                <w:b/>
                <w:sz w:val="24"/>
                <w:szCs w:val="24"/>
              </w:rPr>
            </w:pPr>
            <w:r w:rsidRPr="00310385">
              <w:rPr>
                <w:rFonts w:ascii="Times New Roman" w:eastAsia="Times New Roman" w:hAnsi="Times New Roman"/>
                <w:sz w:val="24"/>
                <w:szCs w:val="24"/>
              </w:rPr>
              <w:t>Розроблення стандартів підвищення кваліфікації державних службовців та п</w:t>
            </w:r>
            <w:r w:rsidR="000C4D23" w:rsidRPr="00310385">
              <w:rPr>
                <w:rFonts w:ascii="Times New Roman" w:eastAsia="Times New Roman" w:hAnsi="Times New Roman"/>
                <w:sz w:val="24"/>
                <w:szCs w:val="24"/>
              </w:rPr>
              <w:t>осадових осіб місцевого самоврядування на компетент</w:t>
            </w:r>
            <w:r w:rsidRPr="00310385">
              <w:rPr>
                <w:rFonts w:ascii="Times New Roman" w:eastAsia="Times New Roman" w:hAnsi="Times New Roman"/>
                <w:sz w:val="24"/>
                <w:szCs w:val="24"/>
              </w:rPr>
              <w:t>нісній основі</w:t>
            </w:r>
          </w:p>
        </w:tc>
        <w:tc>
          <w:tcPr>
            <w:tcW w:w="822" w:type="pct"/>
            <w:tcBorders>
              <w:top w:val="single" w:sz="4" w:space="0" w:color="auto"/>
              <w:left w:val="single" w:sz="4" w:space="0" w:color="auto"/>
              <w:bottom w:val="single" w:sz="4" w:space="0" w:color="auto"/>
              <w:right w:val="single" w:sz="4" w:space="0" w:color="auto"/>
            </w:tcBorders>
            <w:hideMark/>
          </w:tcPr>
          <w:p w:rsidR="00940611" w:rsidRPr="00310385" w:rsidRDefault="0005448D"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2016</w:t>
            </w:r>
            <w:r w:rsidR="00940611" w:rsidRPr="00310385">
              <w:rPr>
                <w:rFonts w:ascii="Times New Roman" w:eastAsia="Times New Roman" w:hAnsi="Times New Roman"/>
                <w:b/>
                <w:sz w:val="24"/>
                <w:szCs w:val="24"/>
              </w:rPr>
              <w:t xml:space="preserve"> рік, щокварталу</w:t>
            </w:r>
          </w:p>
        </w:tc>
        <w:tc>
          <w:tcPr>
            <w:tcW w:w="1195" w:type="pct"/>
            <w:tcBorders>
              <w:top w:val="single" w:sz="4" w:space="0" w:color="auto"/>
              <w:left w:val="single" w:sz="4" w:space="0" w:color="auto"/>
              <w:bottom w:val="single" w:sz="4" w:space="0" w:color="auto"/>
              <w:right w:val="single" w:sz="4" w:space="0" w:color="auto"/>
            </w:tcBorders>
            <w:hideMark/>
          </w:tcPr>
          <w:p w:rsidR="00940611" w:rsidRPr="00310385" w:rsidRDefault="00BE6D5A" w:rsidP="00C4625F">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2D7A3B" w:rsidRPr="00310385">
              <w:rPr>
                <w:rFonts w:ascii="Times New Roman" w:eastAsia="Times New Roman" w:hAnsi="Times New Roman"/>
                <w:b/>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МОН</w:t>
            </w:r>
            <w:r w:rsidR="002D7A3B" w:rsidRPr="00310385">
              <w:rPr>
                <w:rFonts w:ascii="Times New Roman" w:eastAsia="Times New Roman" w:hAnsi="Times New Roman"/>
                <w:color w:val="000000"/>
                <w:sz w:val="24"/>
                <w:szCs w:val="24"/>
                <w:shd w:val="clear" w:color="auto" w:fill="FFFFFF"/>
              </w:rPr>
              <w:t>,</w:t>
            </w:r>
            <w:r w:rsidR="00940611" w:rsidRPr="00310385">
              <w:rPr>
                <w:rFonts w:ascii="Times New Roman" w:eastAsia="Times New Roman" w:hAnsi="Times New Roman"/>
                <w:color w:val="000000"/>
                <w:sz w:val="24"/>
                <w:szCs w:val="24"/>
                <w:shd w:val="clear" w:color="auto" w:fill="FFFFFF"/>
              </w:rPr>
              <w:t> </w:t>
            </w:r>
            <w:r w:rsidR="00940611" w:rsidRPr="00310385">
              <w:rPr>
                <w:rFonts w:ascii="Times New Roman" w:eastAsia="Times New Roman" w:hAnsi="Times New Roman"/>
                <w:color w:val="000000"/>
                <w:sz w:val="24"/>
                <w:szCs w:val="24"/>
              </w:rPr>
              <w:br/>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5"/>
        <w:gridCol w:w="1276"/>
        <w:gridCol w:w="4110"/>
      </w:tblGrid>
      <w:tr w:rsidR="00940611" w:rsidRPr="00310385"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4110"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4110" w:type="dxa"/>
            <w:tcBorders>
              <w:top w:val="single" w:sz="4" w:space="0" w:color="auto"/>
              <w:left w:val="single" w:sz="4" w:space="0" w:color="auto"/>
              <w:bottom w:val="single" w:sz="4" w:space="0" w:color="auto"/>
              <w:right w:val="single" w:sz="4" w:space="0" w:color="auto"/>
            </w:tcBorders>
            <w:vAlign w:val="center"/>
          </w:tcPr>
          <w:p w:rsidR="00413D81" w:rsidRPr="00310385" w:rsidRDefault="005E5820" w:rsidP="00C4625F">
            <w:pPr>
              <w:spacing w:after="0"/>
              <w:rPr>
                <w:rFonts w:ascii="Times New Roman" w:hAnsi="Times New Roman"/>
                <w:sz w:val="24"/>
                <w:szCs w:val="24"/>
              </w:rPr>
            </w:pPr>
            <w:hyperlink r:id="rId18"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279 29 26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19"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285"/>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w:t>
            </w:r>
            <w:r w:rsidRPr="00310385">
              <w:rPr>
                <w:rFonts w:ascii="Times New Roman" w:eastAsia="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tcPr>
          <w:p w:rsidR="00BD488D" w:rsidRPr="00310385" w:rsidRDefault="00BD488D" w:rsidP="00D51F87">
            <w:pPr>
              <w:spacing w:after="0"/>
              <w:rPr>
                <w:rFonts w:ascii="Times New Roman" w:eastAsia="Times New Roman" w:hAnsi="Times New Roman"/>
                <w:sz w:val="24"/>
                <w:szCs w:val="24"/>
                <w:lang w:val="ru-RU"/>
              </w:rPr>
            </w:pPr>
          </w:p>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ОЛЕКСАНДР ГЛАЗКОВ начальник відділу 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0D" w:rsidRPr="00310385" w:rsidRDefault="0044180D" w:rsidP="00C4625F">
            <w:pPr>
              <w:spacing w:after="0"/>
              <w:rPr>
                <w:rFonts w:ascii="Times New Roman" w:eastAsia="Times New Roman" w:hAnsi="Times New Roman"/>
                <w:sz w:val="24"/>
                <w:szCs w:val="24"/>
              </w:rPr>
            </w:pP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256 00 50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80D" w:rsidRPr="00310385" w:rsidRDefault="0044180D" w:rsidP="00C4625F">
            <w:pPr>
              <w:spacing w:after="0"/>
              <w:rPr>
                <w:rFonts w:ascii="Times New Roman" w:hAnsi="Times New Roman"/>
                <w:sz w:val="24"/>
                <w:szCs w:val="24"/>
              </w:rPr>
            </w:pPr>
          </w:p>
          <w:p w:rsidR="00940611" w:rsidRPr="00310385" w:rsidRDefault="005E5820" w:rsidP="00C4625F">
            <w:pPr>
              <w:spacing w:after="0"/>
              <w:rPr>
                <w:rFonts w:ascii="Times New Roman" w:eastAsia="Times New Roman" w:hAnsi="Times New Roman"/>
                <w:sz w:val="24"/>
                <w:szCs w:val="24"/>
              </w:rPr>
            </w:pPr>
            <w:hyperlink r:id="rId20" w:history="1">
              <w:r w:rsidR="00940611" w:rsidRPr="00310385">
                <w:rPr>
                  <w:rFonts w:ascii="Times New Roman" w:eastAsia="Times New Roman" w:hAnsi="Times New Roman"/>
                  <w:color w:val="0000FF"/>
                  <w:sz w:val="24"/>
                  <w:szCs w:val="24"/>
                  <w:u w:val="single"/>
                </w:rPr>
                <w:t>glazkov@nads.gov.ua</w:t>
              </w:r>
            </w:hyperlink>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542BC4" w:rsidRPr="00310385" w:rsidRDefault="00542BC4" w:rsidP="00542BC4">
      <w:pPr>
        <w:spacing w:after="0"/>
        <w:ind w:firstLine="709"/>
        <w:jc w:val="both"/>
        <w:rPr>
          <w:rFonts w:ascii="Times New Roman" w:hAnsi="Times New Roman"/>
          <w:sz w:val="24"/>
          <w:szCs w:val="24"/>
        </w:rPr>
      </w:pPr>
    </w:p>
    <w:p w:rsidR="00940611" w:rsidRPr="00310385" w:rsidRDefault="007A0401" w:rsidP="00AF3111">
      <w:pPr>
        <w:spacing w:after="0"/>
        <w:ind w:firstLine="709"/>
        <w:jc w:val="both"/>
        <w:rPr>
          <w:rFonts w:ascii="Times New Roman" w:hAnsi="Times New Roman"/>
          <w:sz w:val="24"/>
          <w:szCs w:val="24"/>
        </w:rPr>
      </w:pPr>
      <w:r w:rsidRPr="00310385">
        <w:rPr>
          <w:rFonts w:ascii="Times New Roman" w:hAnsi="Times New Roman"/>
          <w:sz w:val="24"/>
          <w:szCs w:val="24"/>
        </w:rPr>
        <w:t xml:space="preserve">Пунктом 437 статей 432, 433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 затвердженого розпорядженням Кабінету Міністрів України від </w:t>
      </w:r>
      <w:r w:rsidR="00AF3111" w:rsidRPr="00310385">
        <w:rPr>
          <w:rFonts w:ascii="Times New Roman" w:hAnsi="Times New Roman"/>
          <w:sz w:val="24"/>
          <w:szCs w:val="24"/>
        </w:rPr>
        <w:br/>
      </w:r>
      <w:r w:rsidRPr="00310385">
        <w:rPr>
          <w:rFonts w:ascii="Times New Roman" w:hAnsi="Times New Roman"/>
          <w:sz w:val="24"/>
          <w:szCs w:val="24"/>
        </w:rPr>
        <w:t xml:space="preserve">17 вересня 2014 року № 847, визначено розроблення </w:t>
      </w:r>
      <w:r w:rsidR="00BE6D5A" w:rsidRPr="00310385">
        <w:rPr>
          <w:rFonts w:ascii="Times New Roman" w:hAnsi="Times New Roman"/>
          <w:sz w:val="24"/>
          <w:szCs w:val="24"/>
        </w:rPr>
        <w:t>НАДС</w:t>
      </w:r>
      <w:r w:rsidRPr="00310385">
        <w:rPr>
          <w:rFonts w:ascii="Times New Roman" w:hAnsi="Times New Roman"/>
          <w:sz w:val="24"/>
          <w:szCs w:val="24"/>
        </w:rPr>
        <w:t xml:space="preserve"> спільно з МОН, НАДУ при Президентові України стандартів підвищення кваліфікації державних службовців та посадових осіб місцевого самоврядування на компетентнісній основі</w:t>
      </w:r>
      <w:r w:rsidR="00BE6D5A" w:rsidRPr="00310385">
        <w:rPr>
          <w:rFonts w:ascii="Times New Roman" w:hAnsi="Times New Roman"/>
          <w:sz w:val="24"/>
          <w:szCs w:val="24"/>
        </w:rPr>
        <w:t xml:space="preserve"> (далі – Стандарт)</w:t>
      </w:r>
      <w:r w:rsidRPr="00310385">
        <w:rPr>
          <w:rFonts w:ascii="Times New Roman" w:hAnsi="Times New Roman"/>
          <w:sz w:val="24"/>
          <w:szCs w:val="24"/>
        </w:rPr>
        <w:t>.</w:t>
      </w:r>
    </w:p>
    <w:p w:rsidR="007A0401" w:rsidRPr="00310385" w:rsidRDefault="007A0401" w:rsidP="007A0401">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542BC4" w:rsidRPr="00310385" w:rsidRDefault="00542BC4" w:rsidP="00542BC4">
      <w:pPr>
        <w:spacing w:after="0"/>
        <w:ind w:firstLine="720"/>
        <w:jc w:val="both"/>
        <w:rPr>
          <w:rFonts w:ascii="Times New Roman" w:hAnsi="Times New Roman"/>
          <w:sz w:val="24"/>
          <w:szCs w:val="24"/>
        </w:rPr>
      </w:pPr>
    </w:p>
    <w:p w:rsidR="00AF3111" w:rsidRPr="00310385" w:rsidRDefault="00AF3111" w:rsidP="00AF3111">
      <w:pPr>
        <w:spacing w:after="0"/>
        <w:ind w:firstLine="720"/>
        <w:jc w:val="both"/>
        <w:rPr>
          <w:rFonts w:ascii="Times New Roman" w:hAnsi="Times New Roman"/>
          <w:sz w:val="24"/>
          <w:szCs w:val="24"/>
        </w:rPr>
      </w:pPr>
      <w:r w:rsidRPr="00310385">
        <w:rPr>
          <w:rFonts w:ascii="Times New Roman" w:hAnsi="Times New Roman"/>
          <w:sz w:val="24"/>
          <w:szCs w:val="24"/>
        </w:rPr>
        <w:t xml:space="preserve">Зазначений проект Стандарту схвалено 27 травня 2016 року на спільному засіданні робочої групи </w:t>
      </w:r>
      <w:r w:rsidR="00BE6D5A" w:rsidRPr="00310385">
        <w:rPr>
          <w:rFonts w:ascii="Times New Roman" w:hAnsi="Times New Roman"/>
          <w:sz w:val="24"/>
          <w:szCs w:val="24"/>
        </w:rPr>
        <w:t>НАДС</w:t>
      </w:r>
      <w:r w:rsidRPr="00310385">
        <w:rPr>
          <w:rFonts w:ascii="Times New Roman" w:hAnsi="Times New Roman"/>
          <w:sz w:val="24"/>
          <w:szCs w:val="24"/>
        </w:rPr>
        <w:t xml:space="preserve"> з розроблення проекту стандарту підвищення кваліфікації державних службовців та посадових осіб місцевого самоврядування, ут</w:t>
      </w:r>
      <w:r w:rsidR="00A94608" w:rsidRPr="00310385">
        <w:rPr>
          <w:rFonts w:ascii="Times New Roman" w:hAnsi="Times New Roman"/>
          <w:sz w:val="24"/>
          <w:szCs w:val="24"/>
        </w:rPr>
        <w:t xml:space="preserve">вореної наказом </w:t>
      </w:r>
      <w:r w:rsidR="00BE6D5A" w:rsidRPr="00310385">
        <w:rPr>
          <w:rFonts w:ascii="Times New Roman" w:hAnsi="Times New Roman"/>
          <w:sz w:val="24"/>
          <w:szCs w:val="24"/>
        </w:rPr>
        <w:t>НАДС</w:t>
      </w:r>
      <w:r w:rsidR="00A94608" w:rsidRPr="00310385">
        <w:rPr>
          <w:rFonts w:ascii="Times New Roman" w:hAnsi="Times New Roman"/>
          <w:sz w:val="24"/>
          <w:szCs w:val="24"/>
        </w:rPr>
        <w:t xml:space="preserve">  </w:t>
      </w:r>
      <w:r w:rsidRPr="00310385">
        <w:rPr>
          <w:rFonts w:ascii="Times New Roman" w:hAnsi="Times New Roman"/>
          <w:sz w:val="24"/>
          <w:szCs w:val="24"/>
        </w:rPr>
        <w:t xml:space="preserve">від 30 жовтня 2015 року № 244, та Координаційної ради </w:t>
      </w:r>
      <w:r w:rsidR="00BE6D5A" w:rsidRPr="00310385">
        <w:rPr>
          <w:rFonts w:ascii="Times New Roman" w:hAnsi="Times New Roman"/>
          <w:sz w:val="24"/>
          <w:szCs w:val="24"/>
        </w:rPr>
        <w:t xml:space="preserve">НАДУ при Президентові України </w:t>
      </w:r>
      <w:r w:rsidRPr="00310385">
        <w:rPr>
          <w:rFonts w:ascii="Times New Roman" w:hAnsi="Times New Roman"/>
          <w:sz w:val="24"/>
          <w:szCs w:val="24"/>
        </w:rPr>
        <w:t>з надання методичної допомоги регіональним та галузевим закладам підвищення кваліфікації і перепідготовки кадрів.</w:t>
      </w:r>
    </w:p>
    <w:p w:rsidR="00AF3111" w:rsidRPr="00310385" w:rsidRDefault="00AF3111" w:rsidP="00AF3111">
      <w:pPr>
        <w:spacing w:after="0"/>
        <w:ind w:firstLine="720"/>
        <w:jc w:val="both"/>
        <w:rPr>
          <w:rFonts w:ascii="Times New Roman" w:hAnsi="Times New Roman"/>
          <w:sz w:val="24"/>
          <w:szCs w:val="24"/>
        </w:rPr>
      </w:pPr>
      <w:r w:rsidRPr="00310385">
        <w:rPr>
          <w:rFonts w:ascii="Times New Roman" w:hAnsi="Times New Roman"/>
          <w:sz w:val="24"/>
          <w:szCs w:val="24"/>
        </w:rPr>
        <w:t xml:space="preserve">Ураховуючи вимоги пункту 3 статті 9 та пункту 6 статті 10 розділу ІІІ «Стандарти освітньої діяльності та вищої освіти» Закону України від 01 липня </w:t>
      </w:r>
      <w:r w:rsidR="00DB539E" w:rsidRPr="00DB539E">
        <w:rPr>
          <w:rFonts w:ascii="Times New Roman" w:hAnsi="Times New Roman"/>
          <w:sz w:val="24"/>
          <w:szCs w:val="24"/>
        </w:rPr>
        <w:br/>
      </w:r>
      <w:r w:rsidRPr="00310385">
        <w:rPr>
          <w:rFonts w:ascii="Times New Roman" w:hAnsi="Times New Roman"/>
          <w:sz w:val="24"/>
          <w:szCs w:val="24"/>
        </w:rPr>
        <w:t xml:space="preserve">2014 року № 1556 «Про вищу освіту», проект Стандарту освітньої діяльності з підвищення кваліфікації державних службовців та посадових осіб місцевого самоврядування направлено </w:t>
      </w:r>
      <w:r w:rsidR="00BE6D5A" w:rsidRPr="00310385">
        <w:rPr>
          <w:rFonts w:ascii="Times New Roman" w:hAnsi="Times New Roman"/>
          <w:sz w:val="24"/>
          <w:szCs w:val="24"/>
        </w:rPr>
        <w:t>НАДС</w:t>
      </w:r>
      <w:r w:rsidR="00D5780E" w:rsidRPr="00310385">
        <w:rPr>
          <w:rFonts w:ascii="Times New Roman" w:hAnsi="Times New Roman"/>
          <w:sz w:val="24"/>
          <w:szCs w:val="24"/>
        </w:rPr>
        <w:t xml:space="preserve"> листом від 16.06. 2016 року </w:t>
      </w:r>
      <w:r w:rsidRPr="00310385">
        <w:rPr>
          <w:rFonts w:ascii="Times New Roman" w:hAnsi="Times New Roman"/>
          <w:sz w:val="24"/>
          <w:szCs w:val="24"/>
        </w:rPr>
        <w:t>№ 3412/70-16 Міністерству освіти і науки України на розгляд та подальше затвердження.</w:t>
      </w:r>
    </w:p>
    <w:p w:rsidR="005F120E" w:rsidRPr="00310385" w:rsidRDefault="005F120E"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звітній період</w:t>
      </w:r>
    </w:p>
    <w:p w:rsidR="00542BC4" w:rsidRPr="00AC1272" w:rsidRDefault="00542BC4" w:rsidP="00542BC4">
      <w:pPr>
        <w:spacing w:after="0"/>
        <w:ind w:firstLine="720"/>
        <w:jc w:val="both"/>
        <w:rPr>
          <w:rFonts w:ascii="Times New Roman" w:hAnsi="Times New Roman"/>
          <w:sz w:val="16"/>
          <w:szCs w:val="16"/>
        </w:rPr>
      </w:pPr>
    </w:p>
    <w:p w:rsidR="00AF3111" w:rsidRPr="00310385" w:rsidRDefault="00AF3111" w:rsidP="00AF3111">
      <w:pPr>
        <w:spacing w:after="0"/>
        <w:ind w:firstLine="720"/>
        <w:jc w:val="both"/>
        <w:rPr>
          <w:rFonts w:ascii="Times New Roman" w:hAnsi="Times New Roman"/>
          <w:sz w:val="24"/>
          <w:szCs w:val="24"/>
        </w:rPr>
      </w:pPr>
      <w:r w:rsidRPr="00310385">
        <w:rPr>
          <w:rFonts w:ascii="Times New Roman" w:hAnsi="Times New Roman"/>
          <w:sz w:val="24"/>
          <w:szCs w:val="24"/>
        </w:rPr>
        <w:t>Проект Стандарту знаходиться на розгляді в Міністерстві освіти України.</w:t>
      </w:r>
    </w:p>
    <w:p w:rsidR="005F120E" w:rsidRPr="00AC1272" w:rsidRDefault="005F120E" w:rsidP="00C4625F">
      <w:pPr>
        <w:spacing w:after="0"/>
        <w:contextualSpacing/>
        <w:jc w:val="both"/>
        <w:rPr>
          <w:rFonts w:ascii="Times New Roman" w:eastAsia="Times New Roman" w:hAnsi="Times New Roman"/>
          <w:sz w:val="16"/>
          <w:szCs w:val="16"/>
        </w:rPr>
      </w:pPr>
    </w:p>
    <w:p w:rsidR="00940611" w:rsidRPr="00310385"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D51F87"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2041D2" w:rsidRPr="00310385" w:rsidRDefault="002041D2" w:rsidP="00C4625F">
      <w:pPr>
        <w:spacing w:after="0"/>
        <w:jc w:val="both"/>
        <w:rPr>
          <w:rFonts w:ascii="Times New Roman" w:eastAsia="Times New Roman" w:hAnsi="Times New Roman"/>
          <w:sz w:val="24"/>
          <w:szCs w:val="24"/>
        </w:rPr>
      </w:pPr>
    </w:p>
    <w:p w:rsidR="00940611" w:rsidRPr="00AC1272" w:rsidRDefault="00940611" w:rsidP="00AC1272">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AC1272" w:rsidRPr="00AC1272" w:rsidRDefault="00AC1272" w:rsidP="00AF3111">
      <w:pPr>
        <w:spacing w:after="0"/>
        <w:ind w:firstLine="720"/>
        <w:jc w:val="both"/>
        <w:rPr>
          <w:rFonts w:ascii="Times New Roman" w:hAnsi="Times New Roman"/>
          <w:sz w:val="16"/>
          <w:szCs w:val="16"/>
        </w:rPr>
      </w:pPr>
    </w:p>
    <w:p w:rsidR="00AF3111" w:rsidRPr="00310385" w:rsidRDefault="00AF3111" w:rsidP="00AF3111">
      <w:pPr>
        <w:spacing w:after="0"/>
        <w:ind w:firstLine="720"/>
        <w:jc w:val="both"/>
        <w:rPr>
          <w:rFonts w:ascii="Times New Roman" w:hAnsi="Times New Roman"/>
          <w:sz w:val="24"/>
          <w:szCs w:val="24"/>
        </w:rPr>
      </w:pPr>
      <w:r w:rsidRPr="00310385">
        <w:rPr>
          <w:rFonts w:ascii="Times New Roman" w:hAnsi="Times New Roman"/>
          <w:sz w:val="24"/>
          <w:szCs w:val="24"/>
        </w:rPr>
        <w:t>П</w:t>
      </w:r>
      <w:r w:rsidR="00BE6D5A" w:rsidRPr="00310385">
        <w:rPr>
          <w:rFonts w:ascii="Times New Roman" w:hAnsi="Times New Roman"/>
          <w:sz w:val="24"/>
          <w:szCs w:val="24"/>
        </w:rPr>
        <w:t xml:space="preserve">ісля </w:t>
      </w:r>
      <w:r w:rsidRPr="00310385">
        <w:rPr>
          <w:rFonts w:ascii="Times New Roman" w:hAnsi="Times New Roman"/>
          <w:sz w:val="24"/>
          <w:szCs w:val="24"/>
        </w:rPr>
        <w:t>затвердженн</w:t>
      </w:r>
      <w:r w:rsidR="00BE6D5A" w:rsidRPr="00310385">
        <w:rPr>
          <w:rFonts w:ascii="Times New Roman" w:hAnsi="Times New Roman"/>
          <w:sz w:val="24"/>
          <w:szCs w:val="24"/>
        </w:rPr>
        <w:t>я</w:t>
      </w:r>
      <w:r w:rsidRPr="00310385">
        <w:rPr>
          <w:rFonts w:ascii="Times New Roman" w:hAnsi="Times New Roman"/>
          <w:sz w:val="24"/>
          <w:szCs w:val="24"/>
        </w:rPr>
        <w:t xml:space="preserve"> Міністерством освіти і науки України Стандарт буде розміщено на сайті НАДС і надіслано заінтересованим навчальним закладам.</w:t>
      </w:r>
    </w:p>
    <w:p w:rsidR="00580666" w:rsidRPr="00AC1272" w:rsidRDefault="00580666" w:rsidP="00580666">
      <w:pPr>
        <w:spacing w:after="0"/>
        <w:ind w:firstLine="709"/>
        <w:jc w:val="both"/>
        <w:rPr>
          <w:rFonts w:ascii="Times New Roman" w:hAnsi="Times New Roman"/>
          <w:sz w:val="16"/>
          <w:szCs w:val="16"/>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ab/>
      </w:r>
    </w:p>
    <w:p w:rsidR="00D3734D" w:rsidRPr="00310385" w:rsidRDefault="005F120E" w:rsidP="00D51F87">
      <w:pPr>
        <w:spacing w:after="0"/>
        <w:ind w:firstLine="709"/>
        <w:jc w:val="both"/>
        <w:rPr>
          <w:rFonts w:ascii="Times New Roman" w:eastAsia="Times New Roman" w:hAnsi="Times New Roman"/>
          <w:b/>
          <w:sz w:val="24"/>
          <w:szCs w:val="24"/>
        </w:rPr>
      </w:pPr>
      <w:r w:rsidRPr="00310385">
        <w:rPr>
          <w:rFonts w:ascii="Times New Roman" w:eastAsia="Times New Roman" w:hAnsi="Times New Roman"/>
          <w:sz w:val="24"/>
          <w:szCs w:val="24"/>
        </w:rPr>
        <w:t xml:space="preserve">Проблемні питання відсутні. </w:t>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940611" w:rsidRPr="00310385" w:rsidRDefault="00940611" w:rsidP="00C4625F">
      <w:pPr>
        <w:spacing w:after="0"/>
        <w:jc w:val="both"/>
        <w:rPr>
          <w:rFonts w:ascii="Times New Roman" w:eastAsia="Times New Roman" w:hAnsi="Times New Roman"/>
          <w:b/>
          <w:sz w:val="24"/>
          <w:szCs w:val="24"/>
        </w:rPr>
      </w:pPr>
    </w:p>
    <w:p w:rsidR="00940611" w:rsidRPr="00310385" w:rsidRDefault="0094061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D51F87" w:rsidRPr="009D6A05" w:rsidRDefault="009D6A05" w:rsidP="009D6A05">
      <w:pPr>
        <w:spacing w:after="0"/>
        <w:jc w:val="both"/>
        <w:rPr>
          <w:rFonts w:ascii="Times New Roman" w:eastAsia="Times New Roman" w:hAnsi="Times New Roman"/>
          <w:b/>
          <w:sz w:val="24"/>
          <w:szCs w:val="24"/>
        </w:rPr>
      </w:pPr>
      <w:r>
        <w:rPr>
          <w:rFonts w:ascii="Times New Roman" w:eastAsia="Times New Roman" w:hAnsi="Times New Roman"/>
          <w:b/>
          <w:sz w:val="24"/>
          <w:szCs w:val="24"/>
        </w:rPr>
        <w:t>Для Плану заходів</w:t>
      </w:r>
      <w:r w:rsidR="00940611" w:rsidRPr="00310385">
        <w:rPr>
          <w:rFonts w:ascii="Times New Roman" w:eastAsia="Times New Roman" w:hAnsi="Times New Roman"/>
          <w:i/>
          <w:sz w:val="24"/>
          <w:szCs w:val="24"/>
        </w:rPr>
        <w:t xml:space="preserve"> </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vertAnchor="text" w:horzAnchor="margin" w:tblpY="183"/>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444"/>
        <w:gridCol w:w="3037"/>
        <w:gridCol w:w="1566"/>
        <w:gridCol w:w="2135"/>
      </w:tblGrid>
      <w:tr w:rsidR="00940611" w:rsidRPr="00310385" w:rsidTr="00D51F87">
        <w:trPr>
          <w:trHeight w:val="699"/>
        </w:trPr>
        <w:tc>
          <w:tcPr>
            <w:tcW w:w="684"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940611" w:rsidRPr="00310385">
              <w:rPr>
                <w:rFonts w:ascii="Times New Roman" w:eastAsia="Times New Roman" w:hAnsi="Times New Roman"/>
                <w:sz w:val="24"/>
                <w:szCs w:val="24"/>
              </w:rPr>
              <w:t>пункту згідно</w:t>
            </w:r>
            <w:r w:rsidR="00D51F87" w:rsidRPr="00310385">
              <w:rPr>
                <w:rFonts w:ascii="Times New Roman" w:eastAsia="Times New Roman" w:hAnsi="Times New Roman"/>
                <w:sz w:val="24"/>
                <w:szCs w:val="24"/>
              </w:rPr>
              <w:t xml:space="preserve"> </w:t>
            </w:r>
            <w:r w:rsidR="00940611" w:rsidRPr="00310385">
              <w:rPr>
                <w:rFonts w:ascii="Times New Roman" w:eastAsia="Times New Roman" w:hAnsi="Times New Roman"/>
                <w:sz w:val="24"/>
                <w:szCs w:val="24"/>
              </w:rPr>
              <w:t>Плану заходів виконання Угоди про асоціацію</w:t>
            </w:r>
          </w:p>
        </w:tc>
        <w:tc>
          <w:tcPr>
            <w:tcW w:w="761"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1602" w:type="pct"/>
            <w:tcBorders>
              <w:top w:val="single" w:sz="4" w:space="0" w:color="auto"/>
              <w:left w:val="single" w:sz="4" w:space="0" w:color="auto"/>
              <w:bottom w:val="single" w:sz="4" w:space="0" w:color="auto"/>
              <w:right w:val="single" w:sz="4" w:space="0" w:color="auto"/>
            </w:tcBorders>
            <w:vAlign w:val="center"/>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82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1126" w:type="pct"/>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6A011E"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6A011E"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6A011E"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940611" w:rsidRPr="00310385" w:rsidTr="00D51F87">
        <w:tc>
          <w:tcPr>
            <w:tcW w:w="684" w:type="pct"/>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rPr>
                <w:rFonts w:ascii="Times New Roman" w:eastAsia="Times New Roman" w:hAnsi="Times New Roman"/>
                <w:b/>
                <w:sz w:val="24"/>
                <w:szCs w:val="24"/>
              </w:rPr>
            </w:pPr>
            <w:r w:rsidRPr="00310385">
              <w:rPr>
                <w:rFonts w:ascii="Times New Roman" w:eastAsia="Times New Roman" w:hAnsi="Times New Roman"/>
                <w:b/>
                <w:sz w:val="24"/>
                <w:szCs w:val="24"/>
              </w:rPr>
              <w:t>Пункт 467</w:t>
            </w:r>
          </w:p>
        </w:tc>
        <w:tc>
          <w:tcPr>
            <w:tcW w:w="761" w:type="pct"/>
            <w:tcBorders>
              <w:top w:val="single" w:sz="4" w:space="0" w:color="auto"/>
              <w:left w:val="single" w:sz="4" w:space="0" w:color="auto"/>
              <w:bottom w:val="single" w:sz="4" w:space="0" w:color="auto"/>
              <w:right w:val="single" w:sz="4" w:space="0" w:color="auto"/>
            </w:tcBorders>
            <w:hideMark/>
          </w:tcPr>
          <w:p w:rsidR="00940611" w:rsidRPr="00310385" w:rsidRDefault="00940611" w:rsidP="00D51F87">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Стаття</w:t>
            </w:r>
            <w:r w:rsidR="00D51F87" w:rsidRPr="00310385">
              <w:rPr>
                <w:rFonts w:ascii="Times New Roman" w:eastAsia="Times New Roman" w:hAnsi="Times New Roman"/>
                <w:b/>
                <w:sz w:val="24"/>
                <w:szCs w:val="24"/>
              </w:rPr>
              <w:br/>
            </w:r>
            <w:r w:rsidRPr="00310385">
              <w:rPr>
                <w:rFonts w:ascii="Times New Roman" w:eastAsia="Times New Roman" w:hAnsi="Times New Roman"/>
                <w:b/>
                <w:sz w:val="24"/>
                <w:szCs w:val="24"/>
              </w:rPr>
              <w:t>443</w:t>
            </w:r>
          </w:p>
        </w:tc>
        <w:tc>
          <w:tcPr>
            <w:tcW w:w="1602"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r w:rsidRPr="00310385">
              <w:rPr>
                <w:rFonts w:ascii="Times New Roman" w:eastAsia="Times New Roman" w:hAnsi="Times New Roman"/>
                <w:b/>
                <w:sz w:val="24"/>
                <w:szCs w:val="24"/>
              </w:rPr>
              <w:br/>
              <w:t>Глава 26. Співробітництво з питань громадянського суспільства.</w:t>
            </w:r>
            <w:r w:rsidRPr="00310385">
              <w:rPr>
                <w:rFonts w:ascii="Times New Roman" w:eastAsia="Times New Roman" w:hAnsi="Times New Roman"/>
                <w:b/>
                <w:sz w:val="24"/>
                <w:szCs w:val="24"/>
              </w:rPr>
              <w:br/>
            </w:r>
            <w:r w:rsidRPr="00310385">
              <w:rPr>
                <w:rFonts w:ascii="Times New Roman" w:eastAsia="Times New Roman" w:hAnsi="Times New Roman"/>
                <w:sz w:val="24"/>
                <w:szCs w:val="24"/>
              </w:rPr>
              <w:t>Організація заходів щодо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tc>
        <w:tc>
          <w:tcPr>
            <w:tcW w:w="826" w:type="pct"/>
            <w:tcBorders>
              <w:top w:val="single" w:sz="4" w:space="0" w:color="auto"/>
              <w:left w:val="single" w:sz="4" w:space="0" w:color="auto"/>
              <w:bottom w:val="single" w:sz="4" w:space="0" w:color="auto"/>
              <w:right w:val="single" w:sz="4" w:space="0" w:color="auto"/>
            </w:tcBorders>
            <w:hideMark/>
          </w:tcPr>
          <w:p w:rsidR="00940611" w:rsidRPr="00310385" w:rsidRDefault="00940611" w:rsidP="00C4625F">
            <w:pPr>
              <w:spacing w:after="0"/>
              <w:rPr>
                <w:rFonts w:ascii="Times New Roman" w:eastAsia="Times New Roman" w:hAnsi="Times New Roman"/>
                <w:b/>
                <w:sz w:val="24"/>
                <w:szCs w:val="24"/>
              </w:rPr>
            </w:pPr>
            <w:r w:rsidRPr="00310385">
              <w:rPr>
                <w:rFonts w:ascii="Times New Roman" w:eastAsia="Times New Roman" w:hAnsi="Times New Roman"/>
                <w:b/>
                <w:sz w:val="24"/>
                <w:szCs w:val="24"/>
              </w:rPr>
              <w:t>201</w:t>
            </w:r>
            <w:r w:rsidR="00D51F87" w:rsidRPr="00310385">
              <w:rPr>
                <w:rFonts w:ascii="Times New Roman" w:eastAsia="Times New Roman" w:hAnsi="Times New Roman"/>
                <w:b/>
                <w:sz w:val="24"/>
                <w:szCs w:val="24"/>
              </w:rPr>
              <w:t>6–</w:t>
            </w:r>
            <w:r w:rsidR="0005448D" w:rsidRPr="00310385">
              <w:rPr>
                <w:rFonts w:ascii="Times New Roman" w:eastAsia="Times New Roman" w:hAnsi="Times New Roman"/>
                <w:b/>
                <w:sz w:val="24"/>
                <w:szCs w:val="24"/>
              </w:rPr>
              <w:t>2017</w:t>
            </w:r>
            <w:r w:rsidR="00D51F87" w:rsidRPr="00310385">
              <w:rPr>
                <w:rFonts w:ascii="Times New Roman" w:eastAsia="Times New Roman" w:hAnsi="Times New Roman"/>
                <w:b/>
                <w:sz w:val="24"/>
                <w:szCs w:val="24"/>
              </w:rPr>
              <w:t xml:space="preserve"> </w:t>
            </w:r>
            <w:r w:rsidR="0005448D" w:rsidRPr="00310385">
              <w:rPr>
                <w:rFonts w:ascii="Times New Roman" w:eastAsia="Times New Roman" w:hAnsi="Times New Roman"/>
                <w:b/>
                <w:sz w:val="24"/>
                <w:szCs w:val="24"/>
              </w:rPr>
              <w:t>ро</w:t>
            </w:r>
            <w:r w:rsidRPr="00310385">
              <w:rPr>
                <w:rFonts w:ascii="Times New Roman" w:eastAsia="Times New Roman" w:hAnsi="Times New Roman"/>
                <w:b/>
                <w:sz w:val="24"/>
                <w:szCs w:val="24"/>
              </w:rPr>
              <w:t>к</w:t>
            </w:r>
            <w:r w:rsidR="0005448D" w:rsidRPr="00310385">
              <w:rPr>
                <w:rFonts w:ascii="Times New Roman" w:eastAsia="Times New Roman" w:hAnsi="Times New Roman"/>
                <w:b/>
                <w:sz w:val="24"/>
                <w:szCs w:val="24"/>
              </w:rPr>
              <w:t>и</w:t>
            </w:r>
            <w:r w:rsidRPr="00310385">
              <w:rPr>
                <w:rFonts w:ascii="Times New Roman" w:eastAsia="Times New Roman" w:hAnsi="Times New Roman"/>
                <w:b/>
                <w:sz w:val="24"/>
                <w:szCs w:val="24"/>
              </w:rPr>
              <w:t>, щокварталу</w:t>
            </w:r>
          </w:p>
        </w:tc>
        <w:tc>
          <w:tcPr>
            <w:tcW w:w="1126" w:type="pct"/>
            <w:tcBorders>
              <w:top w:val="single" w:sz="4" w:space="0" w:color="auto"/>
              <w:left w:val="single" w:sz="4" w:space="0" w:color="auto"/>
              <w:bottom w:val="single" w:sz="4" w:space="0" w:color="auto"/>
              <w:right w:val="single" w:sz="4" w:space="0" w:color="auto"/>
            </w:tcBorders>
            <w:hideMark/>
          </w:tcPr>
          <w:p w:rsidR="00940611" w:rsidRPr="00310385" w:rsidRDefault="00BE6D5A" w:rsidP="00D51F87">
            <w:pPr>
              <w:spacing w:after="0"/>
              <w:rPr>
                <w:rFonts w:ascii="Times New Roman" w:eastAsia="Times New Roman" w:hAnsi="Times New Roman"/>
                <w:color w:val="000000"/>
                <w:sz w:val="24"/>
                <w:szCs w:val="24"/>
                <w:shd w:val="clear" w:color="auto" w:fill="FFFFFF"/>
              </w:rPr>
            </w:pPr>
            <w:r w:rsidRPr="00310385">
              <w:rPr>
                <w:rFonts w:ascii="Times New Roman" w:eastAsia="Times New Roman" w:hAnsi="Times New Roman"/>
                <w:b/>
                <w:color w:val="000000"/>
                <w:sz w:val="24"/>
                <w:szCs w:val="24"/>
                <w:shd w:val="clear" w:color="auto" w:fill="FFFFFF"/>
              </w:rPr>
              <w:t>НАДС</w:t>
            </w:r>
            <w:r w:rsidR="00D51F87" w:rsidRPr="00310385">
              <w:rPr>
                <w:rFonts w:ascii="Times New Roman" w:eastAsia="Times New Roman" w:hAnsi="Times New Roman"/>
                <w:b/>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МОН</w:t>
            </w:r>
            <w:r w:rsidR="00D51F87" w:rsidRPr="00310385">
              <w:rPr>
                <w:rFonts w:ascii="Times New Roman" w:eastAsia="Times New Roman" w:hAnsi="Times New Roman"/>
                <w:color w:val="000000"/>
                <w:sz w:val="24"/>
                <w:szCs w:val="24"/>
                <w:shd w:val="clear" w:color="auto" w:fill="FFFFFF"/>
              </w:rPr>
              <w:t xml:space="preserve">, </w:t>
            </w:r>
            <w:r w:rsidR="00940611" w:rsidRPr="00310385">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940611" w:rsidRPr="00310385" w:rsidRDefault="00940611" w:rsidP="00D51F87">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418"/>
        <w:gridCol w:w="3969"/>
      </w:tblGrid>
      <w:tr w:rsidR="00940611" w:rsidRPr="00310385"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D51F87">
        <w:tc>
          <w:tcPr>
            <w:tcW w:w="2093" w:type="dxa"/>
            <w:tcBorders>
              <w:top w:val="single" w:sz="4" w:space="0" w:color="auto"/>
              <w:left w:val="single" w:sz="4" w:space="0" w:color="auto"/>
              <w:bottom w:val="single" w:sz="4" w:space="0" w:color="auto"/>
              <w:right w:val="single" w:sz="4" w:space="0" w:color="auto"/>
            </w:tcBorders>
          </w:tcPr>
          <w:p w:rsidR="00413D81" w:rsidRPr="00310385" w:rsidRDefault="00413D8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310385" w:rsidRDefault="005E5820" w:rsidP="00C4625F">
            <w:pPr>
              <w:spacing w:after="0"/>
              <w:rPr>
                <w:rFonts w:ascii="Times New Roman" w:hAnsi="Times New Roman"/>
                <w:sz w:val="24"/>
                <w:szCs w:val="24"/>
              </w:rPr>
            </w:pPr>
            <w:hyperlink r:id="rId21"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940611" w:rsidRPr="00310385" w:rsidTr="00D51F87">
        <w:tc>
          <w:tcPr>
            <w:tcW w:w="2093" w:type="dxa"/>
            <w:tcBorders>
              <w:top w:val="single" w:sz="4" w:space="0" w:color="auto"/>
              <w:left w:val="single" w:sz="4" w:space="0" w:color="auto"/>
              <w:bottom w:val="single" w:sz="4" w:space="0" w:color="auto"/>
              <w:right w:val="single" w:sz="4" w:space="0" w:color="auto"/>
            </w:tcBorders>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директор Центру адаптації державної служби до стандартів </w:t>
            </w:r>
            <w:r w:rsidRPr="00310385">
              <w:rPr>
                <w:rFonts w:ascii="Times New Roman" w:eastAsia="Times New Roman" w:hAnsi="Times New Roman"/>
                <w:sz w:val="24"/>
                <w:szCs w:val="24"/>
              </w:rPr>
              <w:lastRenderedPageBreak/>
              <w:t>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22" w:history="1">
              <w:r w:rsidR="00940611" w:rsidRPr="00310385">
                <w:rPr>
                  <w:rFonts w:ascii="Times New Roman" w:eastAsia="Times New Roman" w:hAnsi="Times New Roman"/>
                  <w:color w:val="0000FF"/>
                  <w:sz w:val="24"/>
                  <w:szCs w:val="24"/>
                  <w:u w:val="single"/>
                </w:rPr>
                <w:t>maryna.kanavets@center.gov.ua</w:t>
              </w:r>
            </w:hyperlink>
          </w:p>
        </w:tc>
      </w:tr>
      <w:tr w:rsidR="00940611" w:rsidRPr="00310385" w:rsidTr="00D51F87">
        <w:trPr>
          <w:trHeight w:val="4118"/>
        </w:trPr>
        <w:tc>
          <w:tcPr>
            <w:tcW w:w="2093" w:type="dxa"/>
            <w:tcBorders>
              <w:top w:val="single" w:sz="4" w:space="0" w:color="auto"/>
              <w:left w:val="single" w:sz="4" w:space="0" w:color="auto"/>
              <w:bottom w:val="single" w:sz="4" w:space="0" w:color="auto"/>
              <w:right w:val="single" w:sz="4" w:space="0" w:color="auto"/>
            </w:tcBorders>
            <w:hideMark/>
          </w:tcPr>
          <w:p w:rsidR="00940611" w:rsidRPr="00310385" w:rsidRDefault="00940611" w:rsidP="00D51F87">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lastRenderedPageBreak/>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D51F87">
            <w:pPr>
              <w:spacing w:after="0"/>
              <w:rPr>
                <w:rFonts w:ascii="Times New Roman" w:eastAsia="Times New Roman" w:hAnsi="Times New Roman"/>
                <w:sz w:val="24"/>
                <w:szCs w:val="24"/>
              </w:rPr>
            </w:pPr>
            <w:r w:rsidRPr="00310385">
              <w:rPr>
                <w:rFonts w:ascii="Times New Roman" w:eastAsia="Times New Roman" w:hAnsi="Times New Roman"/>
                <w:sz w:val="24"/>
                <w:szCs w:val="24"/>
              </w:rPr>
              <w:t>ОЛЕКСАНДР ГЛАЗКОВ начальник відділу організації професійного навчання</w:t>
            </w:r>
            <w:r w:rsidRPr="00310385">
              <w:rPr>
                <w:rFonts w:ascii="Times New Roman" w:eastAsia="Times New Roman" w:hAnsi="Times New Roman"/>
                <w:sz w:val="24"/>
                <w:szCs w:val="24"/>
              </w:rPr>
              <w:br/>
            </w:r>
            <w:r w:rsidR="00BE6D5A" w:rsidRPr="00310385">
              <w:rPr>
                <w:rFonts w:ascii="Times New Roman" w:eastAsia="Times New Roman" w:hAnsi="Times New Roman"/>
                <w:sz w:val="24"/>
                <w:szCs w:val="24"/>
              </w:rPr>
              <w:t>НАДС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94061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310385" w:rsidRDefault="005E5820" w:rsidP="00C4625F">
            <w:pPr>
              <w:spacing w:after="0"/>
              <w:rPr>
                <w:rFonts w:ascii="Times New Roman" w:eastAsia="Times New Roman" w:hAnsi="Times New Roman"/>
                <w:sz w:val="24"/>
                <w:szCs w:val="24"/>
              </w:rPr>
            </w:pPr>
            <w:hyperlink r:id="rId23" w:history="1">
              <w:r w:rsidR="00940611" w:rsidRPr="00310385">
                <w:rPr>
                  <w:rFonts w:ascii="Times New Roman" w:eastAsia="Times New Roman" w:hAnsi="Times New Roman"/>
                  <w:color w:val="0000FF"/>
                  <w:sz w:val="24"/>
                  <w:szCs w:val="24"/>
                  <w:u w:val="single"/>
                </w:rPr>
                <w:t>glazkov@nads.gov.ua</w:t>
              </w:r>
            </w:hyperlink>
          </w:p>
        </w:tc>
      </w:tr>
    </w:tbl>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ІІ. Змістовна частина</w:t>
      </w:r>
    </w:p>
    <w:p w:rsidR="00940611" w:rsidRPr="00310385" w:rsidRDefault="00940611"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звітній період</w:t>
      </w:r>
    </w:p>
    <w:p w:rsidR="00F40B59" w:rsidRPr="00310385" w:rsidRDefault="00F40B59" w:rsidP="00F40B59">
      <w:pPr>
        <w:spacing w:after="0"/>
        <w:ind w:firstLine="720"/>
        <w:jc w:val="both"/>
        <w:rPr>
          <w:rFonts w:ascii="Times New Roman" w:hAnsi="Times New Roman"/>
          <w:sz w:val="24"/>
          <w:szCs w:val="24"/>
        </w:rPr>
      </w:pPr>
    </w:p>
    <w:p w:rsidR="001756C2" w:rsidRPr="00310385" w:rsidRDefault="004140D7" w:rsidP="004140D7">
      <w:pPr>
        <w:spacing w:after="0"/>
        <w:ind w:firstLine="709"/>
        <w:jc w:val="both"/>
        <w:rPr>
          <w:rFonts w:ascii="Times New Roman" w:hAnsi="Times New Roman"/>
          <w:sz w:val="24"/>
          <w:szCs w:val="24"/>
        </w:rPr>
      </w:pPr>
      <w:r w:rsidRPr="00310385">
        <w:rPr>
          <w:rFonts w:ascii="Times New Roman" w:hAnsi="Times New Roman"/>
          <w:sz w:val="24"/>
          <w:szCs w:val="24"/>
        </w:rPr>
        <w:t>У I кварталі 2017 року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 проводилось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4140D7" w:rsidRPr="00310385" w:rsidRDefault="004140D7" w:rsidP="00C4625F">
      <w:pPr>
        <w:spacing w:after="0"/>
        <w:jc w:val="both"/>
        <w:rPr>
          <w:rFonts w:ascii="Times New Roman" w:eastAsia="Times New Roman" w:hAnsi="Times New Roman"/>
          <w:sz w:val="24"/>
          <w:szCs w:val="24"/>
        </w:rPr>
      </w:pPr>
    </w:p>
    <w:p w:rsidR="00F40B59" w:rsidRPr="009D6A05" w:rsidRDefault="00940611" w:rsidP="009D6A05">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2. Результат, досягнутий у звітній </w:t>
      </w:r>
      <w:r w:rsidR="009D6A05">
        <w:rPr>
          <w:rFonts w:ascii="Times New Roman" w:eastAsia="Times New Roman" w:hAnsi="Times New Roman"/>
          <w:b/>
          <w:sz w:val="24"/>
          <w:szCs w:val="24"/>
        </w:rPr>
        <w:t>період</w:t>
      </w:r>
    </w:p>
    <w:p w:rsidR="009D6A05" w:rsidRDefault="009D6A05" w:rsidP="00F40B59">
      <w:pPr>
        <w:spacing w:after="0"/>
        <w:ind w:firstLine="720"/>
        <w:jc w:val="both"/>
        <w:rPr>
          <w:rFonts w:ascii="Times New Roman" w:hAnsi="Times New Roman"/>
          <w:sz w:val="24"/>
          <w:szCs w:val="24"/>
        </w:rPr>
      </w:pPr>
    </w:p>
    <w:p w:rsidR="00F40B59" w:rsidRPr="00310385" w:rsidRDefault="004140D7" w:rsidP="00F40B59">
      <w:pPr>
        <w:spacing w:after="0"/>
        <w:ind w:firstLine="720"/>
        <w:jc w:val="both"/>
        <w:rPr>
          <w:rFonts w:ascii="Times New Roman" w:hAnsi="Times New Roman"/>
          <w:sz w:val="24"/>
          <w:szCs w:val="24"/>
        </w:rPr>
      </w:pPr>
      <w:r w:rsidRPr="00310385">
        <w:rPr>
          <w:rFonts w:ascii="Times New Roman" w:hAnsi="Times New Roman"/>
          <w:sz w:val="24"/>
          <w:szCs w:val="24"/>
        </w:rPr>
        <w:t>Станом на 29 березня 2017 року 313 державних службовців, посадових осіб місцевого самоврядування підвищили кваліфікацію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 у центрах перепідготовки та підвищення кваліфікації працівників органів державної влади, органів місцевого самоврядування, державних підприємств, установ, організацій.</w:t>
      </w:r>
    </w:p>
    <w:p w:rsidR="004140D7" w:rsidRPr="00310385" w:rsidRDefault="004140D7" w:rsidP="00F40B59">
      <w:pPr>
        <w:spacing w:after="0"/>
        <w:ind w:firstLine="720"/>
        <w:jc w:val="both"/>
        <w:rPr>
          <w:rFonts w:ascii="Times New Roman" w:hAnsi="Times New Roman"/>
          <w:sz w:val="24"/>
          <w:szCs w:val="24"/>
        </w:rPr>
      </w:pPr>
    </w:p>
    <w:p w:rsidR="00940611" w:rsidRPr="00310385"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6A011E"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9D6A05" w:rsidRPr="00310385" w:rsidRDefault="009D6A05"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F40B59" w:rsidRPr="00310385" w:rsidRDefault="00F40B59" w:rsidP="00F40B59">
      <w:pPr>
        <w:spacing w:after="0"/>
        <w:ind w:firstLine="720"/>
        <w:jc w:val="both"/>
        <w:rPr>
          <w:rFonts w:ascii="Times New Roman" w:hAnsi="Times New Roman"/>
          <w:sz w:val="24"/>
          <w:szCs w:val="24"/>
        </w:rPr>
      </w:pPr>
    </w:p>
    <w:p w:rsidR="00940611" w:rsidRPr="00310385" w:rsidRDefault="004140D7" w:rsidP="004140D7">
      <w:pPr>
        <w:spacing w:after="0"/>
        <w:ind w:firstLine="709"/>
        <w:jc w:val="both"/>
        <w:rPr>
          <w:rFonts w:ascii="Times New Roman" w:hAnsi="Times New Roman"/>
          <w:sz w:val="24"/>
          <w:szCs w:val="24"/>
        </w:rPr>
      </w:pPr>
      <w:r w:rsidRPr="00310385">
        <w:rPr>
          <w:rFonts w:ascii="Times New Roman" w:hAnsi="Times New Roman"/>
          <w:sz w:val="24"/>
          <w:szCs w:val="24"/>
        </w:rPr>
        <w:t>У IІ кварталі 2017 року передбачено підвищення кваліфікації державних службовців і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p w:rsidR="004140D7" w:rsidRPr="00310385" w:rsidRDefault="004140D7" w:rsidP="00C4625F">
      <w:pPr>
        <w:spacing w:after="0"/>
        <w:jc w:val="both"/>
        <w:rPr>
          <w:rFonts w:ascii="Times New Roman" w:eastAsia="Times New Roman" w:hAnsi="Times New Roman"/>
          <w:sz w:val="24"/>
          <w:szCs w:val="24"/>
        </w:rPr>
      </w:pPr>
    </w:p>
    <w:p w:rsidR="00940611" w:rsidRPr="00310385"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310385" w:rsidRDefault="0094061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ab/>
      </w:r>
    </w:p>
    <w:p w:rsidR="00D3734D" w:rsidRPr="00310385" w:rsidRDefault="00940611" w:rsidP="006A011E">
      <w:pPr>
        <w:spacing w:after="0"/>
        <w:ind w:firstLine="709"/>
        <w:jc w:val="both"/>
        <w:rPr>
          <w:rFonts w:ascii="Times New Roman" w:eastAsia="Times New Roman" w:hAnsi="Times New Roman"/>
          <w:b/>
          <w:sz w:val="24"/>
          <w:szCs w:val="24"/>
        </w:rPr>
      </w:pPr>
      <w:r w:rsidRPr="00310385">
        <w:rPr>
          <w:rFonts w:ascii="Times New Roman" w:eastAsia="Times New Roman" w:hAnsi="Times New Roman"/>
          <w:sz w:val="24"/>
          <w:szCs w:val="24"/>
        </w:rPr>
        <w:t xml:space="preserve">Проблемні питання відсутні. </w:t>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E449A1" w:rsidRPr="00310385" w:rsidRDefault="00E449A1" w:rsidP="00C4625F">
      <w:pPr>
        <w:spacing w:after="0"/>
        <w:jc w:val="both"/>
        <w:rPr>
          <w:rFonts w:ascii="Times New Roman" w:eastAsia="Times New Roman" w:hAnsi="Times New Roman"/>
          <w:b/>
          <w:sz w:val="24"/>
          <w:szCs w:val="24"/>
        </w:rPr>
      </w:pPr>
    </w:p>
    <w:p w:rsidR="00E449A1" w:rsidRPr="00310385" w:rsidRDefault="00E449A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І. Реквізити</w:t>
      </w:r>
    </w:p>
    <w:p w:rsidR="00E449A1" w:rsidRPr="00310385" w:rsidRDefault="00E449A1"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Для Плану заходів</w:t>
      </w:r>
    </w:p>
    <w:p w:rsidR="00E449A1" w:rsidRPr="00310385" w:rsidRDefault="00E449A1" w:rsidP="006A011E">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Табл.1</w:t>
      </w:r>
    </w:p>
    <w:tbl>
      <w:tblPr>
        <w:tblpPr w:leftFromText="180" w:rightFromText="180" w:bottomFromText="200" w:vertAnchor="text" w:horzAnchor="margin" w:tblpY="1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431"/>
        <w:gridCol w:w="2846"/>
        <w:gridCol w:w="1418"/>
        <w:gridCol w:w="2126"/>
      </w:tblGrid>
      <w:tr w:rsidR="00E449A1" w:rsidRPr="00310385" w:rsidTr="006A011E">
        <w:trPr>
          <w:trHeight w:val="699"/>
        </w:trPr>
        <w:tc>
          <w:tcPr>
            <w:tcW w:w="1643"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A2619F"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w:t>
            </w:r>
            <w:r w:rsidR="00E449A1" w:rsidRPr="00310385">
              <w:rPr>
                <w:rFonts w:ascii="Times New Roman" w:eastAsia="Times New Roman" w:hAnsi="Times New Roman"/>
                <w:sz w:val="24"/>
                <w:szCs w:val="24"/>
              </w:rPr>
              <w:t>пункту згідно Плану заходів виконання Угоди про асоціацію</w:t>
            </w:r>
          </w:p>
        </w:tc>
        <w:tc>
          <w:tcPr>
            <w:tcW w:w="1431"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Положення Угоди</w:t>
            </w:r>
          </w:p>
        </w:tc>
        <w:tc>
          <w:tcPr>
            <w:tcW w:w="2846"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Розділ (глава) Угоди, найменування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Строк </w:t>
            </w:r>
            <w:r w:rsidRPr="00310385">
              <w:rPr>
                <w:rFonts w:ascii="Times New Roman" w:eastAsia="Times New Roman" w:hAnsi="Times New Roman"/>
                <w:sz w:val="24"/>
                <w:szCs w:val="24"/>
              </w:rPr>
              <w:b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Відповідальний за виконання </w:t>
            </w:r>
            <w:r w:rsidR="006A011E" w:rsidRPr="00310385">
              <w:rPr>
                <w:rFonts w:ascii="Times New Roman" w:eastAsia="Times New Roman" w:hAnsi="Times New Roman"/>
                <w:sz w:val="24"/>
                <w:szCs w:val="24"/>
              </w:rPr>
              <w:br/>
            </w:r>
            <w:r w:rsidRPr="00310385">
              <w:rPr>
                <w:rFonts w:ascii="Times New Roman" w:eastAsia="Times New Roman" w:hAnsi="Times New Roman"/>
                <w:sz w:val="24"/>
                <w:szCs w:val="24"/>
              </w:rPr>
              <w:t xml:space="preserve">(з </w:t>
            </w:r>
            <w:r w:rsidR="006A011E" w:rsidRPr="00310385">
              <w:rPr>
                <w:rFonts w:ascii="Times New Roman" w:eastAsia="Times New Roman" w:hAnsi="Times New Roman"/>
                <w:sz w:val="24"/>
                <w:szCs w:val="24"/>
              </w:rPr>
              <w:t>у</w:t>
            </w:r>
            <w:r w:rsidRPr="00310385">
              <w:rPr>
                <w:rFonts w:ascii="Times New Roman" w:eastAsia="Times New Roman" w:hAnsi="Times New Roman"/>
                <w:sz w:val="24"/>
                <w:szCs w:val="24"/>
              </w:rPr>
              <w:t xml:space="preserve">країнської </w:t>
            </w:r>
            <w:r w:rsidR="006A011E" w:rsidRPr="00310385">
              <w:rPr>
                <w:rFonts w:ascii="Times New Roman" w:eastAsia="Times New Roman" w:hAnsi="Times New Roman"/>
                <w:sz w:val="24"/>
                <w:szCs w:val="24"/>
              </w:rPr>
              <w:t>с</w:t>
            </w:r>
            <w:r w:rsidRPr="00310385">
              <w:rPr>
                <w:rFonts w:ascii="Times New Roman" w:eastAsia="Times New Roman" w:hAnsi="Times New Roman"/>
                <w:sz w:val="24"/>
                <w:szCs w:val="24"/>
              </w:rPr>
              <w:t>торони)</w:t>
            </w:r>
          </w:p>
        </w:tc>
      </w:tr>
      <w:tr w:rsidR="00E449A1" w:rsidRPr="00310385" w:rsidTr="006A011E">
        <w:tc>
          <w:tcPr>
            <w:tcW w:w="1643" w:type="dxa"/>
            <w:tcBorders>
              <w:top w:val="single" w:sz="4" w:space="0" w:color="auto"/>
              <w:left w:val="single" w:sz="4" w:space="0" w:color="auto"/>
              <w:bottom w:val="single" w:sz="4" w:space="0" w:color="auto"/>
              <w:right w:val="single" w:sz="4" w:space="0" w:color="auto"/>
            </w:tcBorders>
            <w:hideMark/>
          </w:tcPr>
          <w:p w:rsidR="00E449A1" w:rsidRPr="00310385" w:rsidRDefault="00E449A1" w:rsidP="00C4625F">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Пункт 6</w:t>
            </w:r>
          </w:p>
        </w:tc>
        <w:tc>
          <w:tcPr>
            <w:tcW w:w="1431"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rPr>
                <w:rFonts w:ascii="Times New Roman" w:eastAsia="Times New Roman" w:hAnsi="Times New Roman"/>
                <w:b/>
                <w:sz w:val="24"/>
                <w:szCs w:val="24"/>
              </w:rPr>
            </w:pPr>
            <w:r w:rsidRPr="00310385">
              <w:rPr>
                <w:rFonts w:ascii="Times New Roman" w:eastAsia="Times New Roman" w:hAnsi="Times New Roman"/>
                <w:b/>
                <w:sz w:val="24"/>
                <w:szCs w:val="24"/>
              </w:rPr>
              <w:t>Статті</w:t>
            </w:r>
            <w:r w:rsidR="006A011E" w:rsidRPr="00310385">
              <w:rPr>
                <w:rFonts w:ascii="Times New Roman" w:eastAsia="Times New Roman" w:hAnsi="Times New Roman"/>
                <w:b/>
                <w:sz w:val="24"/>
                <w:szCs w:val="24"/>
              </w:rPr>
              <w:br/>
            </w:r>
            <w:r w:rsidRPr="00310385">
              <w:rPr>
                <w:rFonts w:ascii="Times New Roman" w:eastAsia="Times New Roman" w:hAnsi="Times New Roman"/>
                <w:b/>
                <w:sz w:val="24"/>
                <w:szCs w:val="24"/>
              </w:rPr>
              <w:t>4, 14</w:t>
            </w:r>
          </w:p>
        </w:tc>
        <w:tc>
          <w:tcPr>
            <w:tcW w:w="2846"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E449A1" w:rsidRPr="00310385" w:rsidRDefault="00E449A1" w:rsidP="006A011E">
            <w:pPr>
              <w:spacing w:after="0"/>
              <w:jc w:val="left"/>
              <w:rPr>
                <w:rFonts w:ascii="Times New Roman" w:eastAsia="Times New Roman" w:hAnsi="Times New Roman"/>
                <w:sz w:val="24"/>
                <w:szCs w:val="24"/>
              </w:rPr>
            </w:pPr>
            <w:r w:rsidRPr="00310385">
              <w:rPr>
                <w:rFonts w:ascii="Times New Roman" w:eastAsia="Times New Roman" w:hAnsi="Times New Roman"/>
                <w:sz w:val="24"/>
                <w:szCs w:val="24"/>
              </w:rPr>
              <w:t xml:space="preserve">6. Розроблення Стратегії підготовки, перепідготовки та підвищення кваліфікації державних службовців і посадових осіб місцевого самоврядування у сфері європейської інтеграції </w:t>
            </w:r>
          </w:p>
        </w:tc>
        <w:tc>
          <w:tcPr>
            <w:tcW w:w="1418" w:type="dxa"/>
            <w:tcBorders>
              <w:top w:val="single" w:sz="4" w:space="0" w:color="auto"/>
              <w:left w:val="single" w:sz="4" w:space="0" w:color="auto"/>
              <w:bottom w:val="single" w:sz="4" w:space="0" w:color="auto"/>
              <w:right w:val="single" w:sz="4" w:space="0" w:color="auto"/>
            </w:tcBorders>
            <w:hideMark/>
          </w:tcPr>
          <w:p w:rsidR="00E449A1" w:rsidRPr="00310385" w:rsidRDefault="00E449A1" w:rsidP="006A011E">
            <w:pPr>
              <w:spacing w:after="0"/>
              <w:rPr>
                <w:rFonts w:ascii="Times New Roman" w:eastAsia="Times New Roman" w:hAnsi="Times New Roman"/>
                <w:b/>
                <w:sz w:val="24"/>
                <w:szCs w:val="24"/>
              </w:rPr>
            </w:pPr>
            <w:r w:rsidRPr="00310385">
              <w:rPr>
                <w:rFonts w:ascii="Times New Roman" w:eastAsia="Times New Roman" w:hAnsi="Times New Roman"/>
                <w:b/>
                <w:sz w:val="24"/>
                <w:szCs w:val="24"/>
              </w:rPr>
              <w:t>грудень 2015 р</w:t>
            </w:r>
            <w:r w:rsidR="00895145" w:rsidRPr="00310385">
              <w:rPr>
                <w:rFonts w:ascii="Times New Roman" w:eastAsia="Times New Roman" w:hAnsi="Times New Roman"/>
                <w:b/>
                <w:sz w:val="24"/>
                <w:szCs w:val="24"/>
              </w:rPr>
              <w:t>ік</w:t>
            </w:r>
          </w:p>
        </w:tc>
        <w:tc>
          <w:tcPr>
            <w:tcW w:w="2126" w:type="dxa"/>
            <w:tcBorders>
              <w:top w:val="single" w:sz="4" w:space="0" w:color="auto"/>
              <w:left w:val="single" w:sz="4" w:space="0" w:color="auto"/>
              <w:bottom w:val="single" w:sz="4" w:space="0" w:color="auto"/>
              <w:right w:val="single" w:sz="4" w:space="0" w:color="auto"/>
            </w:tcBorders>
            <w:hideMark/>
          </w:tcPr>
          <w:p w:rsidR="006A011E" w:rsidRPr="00310385" w:rsidRDefault="00BE6D5A" w:rsidP="006A011E">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НАДС</w:t>
            </w:r>
            <w:r w:rsidR="006A011E" w:rsidRPr="00310385">
              <w:rPr>
                <w:rFonts w:ascii="Times New Roman" w:eastAsia="Times New Roman" w:hAnsi="Times New Roman"/>
                <w:b/>
                <w:sz w:val="24"/>
                <w:szCs w:val="24"/>
              </w:rPr>
              <w:t>,</w:t>
            </w:r>
          </w:p>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МОН</w:t>
            </w:r>
          </w:p>
        </w:tc>
      </w:tr>
    </w:tbl>
    <w:p w:rsidR="00E449A1" w:rsidRPr="00310385" w:rsidRDefault="00E449A1" w:rsidP="00C4625F">
      <w:pPr>
        <w:spacing w:after="0"/>
        <w:jc w:val="both"/>
        <w:rPr>
          <w:rFonts w:ascii="Times New Roman" w:eastAsia="Times New Roman" w:hAnsi="Times New Roman"/>
          <w:sz w:val="24"/>
          <w:szCs w:val="24"/>
        </w:rPr>
      </w:pPr>
      <w:r w:rsidRPr="00310385">
        <w:rPr>
          <w:rFonts w:ascii="Times New Roman" w:eastAsia="Times New Roman" w:hAnsi="Times New Roman"/>
          <w:sz w:val="24"/>
          <w:szCs w:val="24"/>
        </w:rPr>
        <w:t>Відповідальні особи:</w:t>
      </w:r>
    </w:p>
    <w:p w:rsidR="00E449A1" w:rsidRPr="00310385" w:rsidRDefault="00E449A1" w:rsidP="006A011E">
      <w:pPr>
        <w:spacing w:after="0"/>
        <w:ind w:right="-285"/>
        <w:jc w:val="right"/>
        <w:rPr>
          <w:rFonts w:ascii="Times New Roman" w:eastAsia="Times New Roman" w:hAnsi="Times New Roman"/>
          <w:i/>
          <w:sz w:val="24"/>
          <w:szCs w:val="24"/>
        </w:rPr>
      </w:pPr>
      <w:r w:rsidRPr="00310385">
        <w:rPr>
          <w:rFonts w:ascii="Times New Roman" w:eastAsia="Times New Roman" w:hAnsi="Times New Roman"/>
          <w:i/>
          <w:sz w:val="24"/>
          <w:szCs w:val="24"/>
        </w:rPr>
        <w:t>Табл. 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5"/>
        <w:gridCol w:w="1340"/>
        <w:gridCol w:w="4045"/>
      </w:tblGrid>
      <w:tr w:rsidR="00E449A1" w:rsidRPr="00310385" w:rsidTr="006A011E">
        <w:tc>
          <w:tcPr>
            <w:tcW w:w="2235" w:type="dxa"/>
            <w:tcBorders>
              <w:top w:val="single" w:sz="4" w:space="0" w:color="auto"/>
              <w:left w:val="single" w:sz="4" w:space="0" w:color="auto"/>
              <w:bottom w:val="single" w:sz="4" w:space="0" w:color="auto"/>
              <w:right w:val="single" w:sz="4" w:space="0" w:color="auto"/>
            </w:tcBorders>
          </w:tcPr>
          <w:p w:rsidR="00E449A1" w:rsidRPr="00310385" w:rsidRDefault="00E449A1" w:rsidP="00C4625F">
            <w:pPr>
              <w:spacing w:after="0"/>
              <w:jc w:val="both"/>
              <w:rPr>
                <w:rFonts w:ascii="Times New Roman" w:eastAsia="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Посада</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Телефон</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E-mail</w:t>
            </w:r>
          </w:p>
        </w:tc>
      </w:tr>
      <w:tr w:rsidR="00413D8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35"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340" w:type="dxa"/>
            <w:tcBorders>
              <w:top w:val="single" w:sz="4" w:space="0" w:color="auto"/>
              <w:left w:val="single" w:sz="4" w:space="0" w:color="auto"/>
              <w:bottom w:val="single" w:sz="4" w:space="0" w:color="auto"/>
              <w:right w:val="single" w:sz="4" w:space="0" w:color="auto"/>
            </w:tcBorders>
            <w:vAlign w:val="center"/>
          </w:tcPr>
          <w:p w:rsidR="00413D81" w:rsidRPr="00310385" w:rsidRDefault="00413D81" w:rsidP="00C4625F">
            <w:pPr>
              <w:spacing w:after="0"/>
              <w:rPr>
                <w:rFonts w:ascii="Times New Roman" w:hAnsi="Times New Roman"/>
                <w:sz w:val="24"/>
                <w:szCs w:val="24"/>
              </w:rPr>
            </w:pPr>
            <w:r w:rsidRPr="00310385">
              <w:rPr>
                <w:rFonts w:ascii="Times New Roman" w:hAnsi="Times New Roman"/>
                <w:sz w:val="24"/>
                <w:szCs w:val="24"/>
              </w:rPr>
              <w:t>256 06 00</w:t>
            </w:r>
          </w:p>
        </w:tc>
        <w:tc>
          <w:tcPr>
            <w:tcW w:w="4045" w:type="dxa"/>
            <w:tcBorders>
              <w:top w:val="single" w:sz="4" w:space="0" w:color="auto"/>
              <w:left w:val="single" w:sz="4" w:space="0" w:color="auto"/>
              <w:bottom w:val="single" w:sz="4" w:space="0" w:color="auto"/>
              <w:right w:val="single" w:sz="4" w:space="0" w:color="auto"/>
            </w:tcBorders>
            <w:vAlign w:val="center"/>
          </w:tcPr>
          <w:p w:rsidR="00413D81" w:rsidRPr="00310385" w:rsidRDefault="005E5820" w:rsidP="00C4625F">
            <w:pPr>
              <w:spacing w:after="0"/>
              <w:rPr>
                <w:rFonts w:ascii="Times New Roman" w:hAnsi="Times New Roman"/>
                <w:sz w:val="24"/>
                <w:szCs w:val="24"/>
              </w:rPr>
            </w:pPr>
            <w:hyperlink r:id="rId24" w:history="1">
              <w:r w:rsidR="00413D81" w:rsidRPr="00310385">
                <w:rPr>
                  <w:rStyle w:val="a3"/>
                  <w:rFonts w:ascii="Times New Roman" w:hAnsi="Times New Roman"/>
                  <w:sz w:val="24"/>
                  <w:szCs w:val="24"/>
                </w:rPr>
                <w:t>Kostiantyn.Vashchenko@nads.gov.ua</w:t>
              </w:r>
            </w:hyperlink>
            <w:r w:rsidR="00413D81" w:rsidRPr="00310385">
              <w:rPr>
                <w:rFonts w:ascii="Times New Roman" w:hAnsi="Times New Roman"/>
                <w:sz w:val="24"/>
                <w:szCs w:val="24"/>
              </w:rPr>
              <w:t xml:space="preserve"> </w:t>
            </w:r>
          </w:p>
        </w:tc>
      </w:tr>
      <w:tr w:rsidR="00E449A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МАРИНА КАНАВЕЦЬ</w:t>
            </w:r>
          </w:p>
          <w:p w:rsidR="00E449A1" w:rsidRPr="00310385" w:rsidRDefault="0034628D"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д</w:t>
            </w:r>
            <w:r w:rsidR="00E449A1" w:rsidRPr="00310385">
              <w:rPr>
                <w:rFonts w:ascii="Times New Roman" w:eastAsia="Times New Roman" w:hAnsi="Times New Roman"/>
                <w:sz w:val="24"/>
                <w:szCs w:val="24"/>
              </w:rPr>
              <w:t>иректор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C4625F">
            <w:pPr>
              <w:spacing w:after="0"/>
              <w:rPr>
                <w:rFonts w:ascii="Times New Roman" w:eastAsia="Times New Roman" w:hAnsi="Times New Roman"/>
                <w:sz w:val="24"/>
                <w:szCs w:val="24"/>
              </w:rPr>
            </w:pPr>
            <w:r w:rsidRPr="00310385">
              <w:rPr>
                <w:rFonts w:ascii="Times New Roman" w:eastAsia="Times New Roman" w:hAnsi="Times New Roman"/>
                <w:sz w:val="24"/>
                <w:szCs w:val="24"/>
              </w:rPr>
              <w:t>278 36 44</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5E5820" w:rsidP="00C4625F">
            <w:pPr>
              <w:spacing w:after="0"/>
              <w:rPr>
                <w:rFonts w:ascii="Times New Roman" w:eastAsia="Times New Roman" w:hAnsi="Times New Roman"/>
                <w:sz w:val="24"/>
                <w:szCs w:val="24"/>
              </w:rPr>
            </w:pPr>
            <w:hyperlink r:id="rId25" w:history="1">
              <w:r w:rsidR="00E449A1" w:rsidRPr="00310385">
                <w:rPr>
                  <w:rFonts w:ascii="Times New Roman" w:eastAsia="Times New Roman" w:hAnsi="Times New Roman"/>
                  <w:color w:val="0000FF"/>
                  <w:sz w:val="24"/>
                  <w:szCs w:val="24"/>
                  <w:u w:val="single"/>
                </w:rPr>
                <w:t>maryna.kanavets@center.gov.ua</w:t>
              </w:r>
            </w:hyperlink>
          </w:p>
        </w:tc>
      </w:tr>
      <w:tr w:rsidR="00E449A1" w:rsidRPr="00310385"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310385" w:rsidRDefault="00E449A1" w:rsidP="006A011E">
            <w:pPr>
              <w:spacing w:after="0"/>
              <w:ind w:right="-108"/>
              <w:rPr>
                <w:rFonts w:ascii="Times New Roman" w:eastAsia="Times New Roman" w:hAnsi="Times New Roman"/>
                <w:sz w:val="24"/>
                <w:szCs w:val="24"/>
              </w:rPr>
            </w:pPr>
            <w:r w:rsidRPr="00310385">
              <w:rPr>
                <w:rFonts w:ascii="Times New Roman" w:eastAsia="Times New Roman" w:hAnsi="Times New Roman"/>
                <w:sz w:val="24"/>
                <w:szCs w:val="24"/>
              </w:rPr>
              <w:t xml:space="preserve">ПІБ працівника міністерства, іншого центрального органу виконавчої влади, органу державної влади, </w:t>
            </w:r>
            <w:r w:rsidRPr="00310385">
              <w:rPr>
                <w:rFonts w:ascii="Times New Roman" w:eastAsia="Times New Roman" w:hAnsi="Times New Roman"/>
                <w:sz w:val="24"/>
                <w:szCs w:val="24"/>
              </w:rPr>
              <w:lastRenderedPageBreak/>
              <w:t>відповідального за виконання завдання Плану заходів, плану імплементації актів законодавства ЄС, ПДА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8C14A7" w:rsidRPr="00310385" w:rsidRDefault="0034628D"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ЛАРИСА ЖАБЕНКО з</w:t>
            </w:r>
            <w:r w:rsidR="008C14A7" w:rsidRPr="00310385">
              <w:rPr>
                <w:rFonts w:ascii="Times New Roman" w:eastAsia="Times New Roman" w:hAnsi="Times New Roman"/>
                <w:sz w:val="24"/>
                <w:szCs w:val="24"/>
              </w:rPr>
              <w:t>аступник</w:t>
            </w:r>
          </w:p>
          <w:p w:rsidR="00E449A1" w:rsidRPr="00310385" w:rsidRDefault="0034628D"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t xml:space="preserve">директора Центру адаптації </w:t>
            </w:r>
            <w:r w:rsidRPr="00310385">
              <w:rPr>
                <w:rFonts w:ascii="Times New Roman" w:eastAsia="Times New Roman" w:hAnsi="Times New Roman"/>
                <w:sz w:val="24"/>
                <w:szCs w:val="24"/>
              </w:rPr>
              <w:lastRenderedPageBreak/>
              <w:t>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E449A1" w:rsidP="006A011E">
            <w:pPr>
              <w:spacing w:after="0"/>
              <w:rPr>
                <w:rFonts w:ascii="Times New Roman" w:eastAsia="Times New Roman" w:hAnsi="Times New Roman"/>
                <w:sz w:val="24"/>
                <w:szCs w:val="24"/>
              </w:rPr>
            </w:pPr>
            <w:r w:rsidRPr="00310385">
              <w:rPr>
                <w:rFonts w:ascii="Times New Roman" w:eastAsia="Times New Roman" w:hAnsi="Times New Roman"/>
                <w:sz w:val="24"/>
                <w:szCs w:val="24"/>
              </w:rPr>
              <w:lastRenderedPageBreak/>
              <w:t xml:space="preserve">256 00 </w:t>
            </w:r>
            <w:r w:rsidR="008C14A7" w:rsidRPr="00310385">
              <w:rPr>
                <w:rFonts w:ascii="Times New Roman" w:eastAsia="Times New Roman" w:hAnsi="Times New Roman"/>
                <w:sz w:val="24"/>
                <w:szCs w:val="24"/>
              </w:rPr>
              <w:t>45</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310385" w:rsidRDefault="005E5820" w:rsidP="006A011E">
            <w:pPr>
              <w:spacing w:after="0"/>
              <w:rPr>
                <w:rFonts w:ascii="Times New Roman" w:eastAsia="Times New Roman" w:hAnsi="Times New Roman"/>
                <w:sz w:val="24"/>
                <w:szCs w:val="24"/>
              </w:rPr>
            </w:pPr>
            <w:hyperlink r:id="rId26" w:history="1">
              <w:r w:rsidR="008C14A7" w:rsidRPr="00310385">
                <w:rPr>
                  <w:rStyle w:val="a3"/>
                  <w:rFonts w:ascii="Times New Roman" w:hAnsi="Times New Roman"/>
                  <w:sz w:val="24"/>
                  <w:szCs w:val="24"/>
                </w:rPr>
                <w:t>Larisa.zhabenko@schoolcs.gov.ua</w:t>
              </w:r>
            </w:hyperlink>
          </w:p>
        </w:tc>
      </w:tr>
    </w:tbl>
    <w:p w:rsidR="00E449A1" w:rsidRPr="00310385" w:rsidRDefault="00E449A1" w:rsidP="00C4625F">
      <w:pPr>
        <w:spacing w:after="0"/>
        <w:jc w:val="both"/>
        <w:rPr>
          <w:rFonts w:ascii="Times New Roman" w:eastAsia="Times New Roman" w:hAnsi="Times New Roman"/>
          <w:b/>
          <w:sz w:val="24"/>
          <w:szCs w:val="24"/>
        </w:rPr>
      </w:pPr>
    </w:p>
    <w:p w:rsidR="00E449A1" w:rsidRPr="00310385"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E449A1" w:rsidRPr="00310385" w:rsidRDefault="00E449A1" w:rsidP="00C4625F">
      <w:pPr>
        <w:spacing w:after="0"/>
        <w:jc w:val="both"/>
        <w:rPr>
          <w:rFonts w:ascii="Times New Roman" w:eastAsia="Times New Roman" w:hAnsi="Times New Roman"/>
          <w:sz w:val="24"/>
          <w:szCs w:val="24"/>
        </w:rPr>
      </w:pPr>
    </w:p>
    <w:p w:rsidR="00E449A1" w:rsidRPr="00310385"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1. Які заходи здійснено за звітний період</w:t>
      </w:r>
    </w:p>
    <w:p w:rsidR="00580666" w:rsidRPr="00310385" w:rsidRDefault="00580666" w:rsidP="00580666">
      <w:pPr>
        <w:spacing w:after="0"/>
        <w:ind w:firstLine="709"/>
        <w:jc w:val="both"/>
        <w:rPr>
          <w:rFonts w:ascii="Times New Roman" w:eastAsia="Times New Roman" w:hAnsi="Times New Roman"/>
          <w:sz w:val="24"/>
          <w:szCs w:val="24"/>
        </w:rPr>
      </w:pP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У звітному періоді відповідно до §37 Регламенту Кабінету Міністрів України, затвердженого постановою Кабінету Міністрів України від 8 серпня 2007 року № 950, та у відповідь на лист НАДС від 12 грудня 2016 року № 9611/94-16 проект розпорядження Кабінету Міністрів України «Про схвалення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 року та затвердження Плану заходів щодо її реалізації» (далі – Стратегія) був погоджений:</w:t>
      </w:r>
    </w:p>
    <w:p w:rsidR="003C1969" w:rsidRPr="00310385" w:rsidRDefault="003C1969" w:rsidP="008610BD">
      <w:pPr>
        <w:pStyle w:val="a4"/>
        <w:numPr>
          <w:ilvl w:val="0"/>
          <w:numId w:val="6"/>
        </w:numPr>
        <w:tabs>
          <w:tab w:val="left" w:pos="1134"/>
        </w:tabs>
        <w:spacing w:after="0"/>
        <w:ind w:left="0" w:firstLine="709"/>
        <w:jc w:val="both"/>
        <w:rPr>
          <w:rFonts w:ascii="Times New Roman" w:hAnsi="Times New Roman"/>
          <w:bCs/>
          <w:sz w:val="24"/>
          <w:szCs w:val="24"/>
        </w:rPr>
      </w:pPr>
      <w:r w:rsidRPr="00310385">
        <w:rPr>
          <w:rFonts w:ascii="Times New Roman" w:eastAsia="Times New Roman" w:hAnsi="Times New Roman"/>
          <w:sz w:val="24"/>
          <w:szCs w:val="24"/>
        </w:rPr>
        <w:t xml:space="preserve">Міністерством економічного розвитку і торгівлі України </w:t>
      </w:r>
      <w:r w:rsidRPr="00310385">
        <w:rPr>
          <w:rFonts w:ascii="Times New Roman" w:hAnsi="Times New Roman"/>
          <w:bCs/>
          <w:sz w:val="24"/>
          <w:szCs w:val="24"/>
        </w:rPr>
        <w:t xml:space="preserve">– без зауважень (лист від 27 </w:t>
      </w:r>
      <w:r w:rsidRPr="00310385">
        <w:rPr>
          <w:rFonts w:ascii="Times New Roman" w:eastAsia="Times New Roman" w:hAnsi="Times New Roman"/>
          <w:sz w:val="24"/>
          <w:szCs w:val="24"/>
        </w:rPr>
        <w:t xml:space="preserve">грудня 2016 року </w:t>
      </w:r>
      <w:r w:rsidRPr="00310385">
        <w:rPr>
          <w:rFonts w:ascii="Times New Roman" w:hAnsi="Times New Roman"/>
          <w:bCs/>
          <w:sz w:val="24"/>
          <w:szCs w:val="24"/>
        </w:rPr>
        <w:t>№ 2204-16/41973-03);</w:t>
      </w:r>
    </w:p>
    <w:p w:rsidR="003C1969" w:rsidRPr="00310385" w:rsidRDefault="003C1969" w:rsidP="008610BD">
      <w:pPr>
        <w:pStyle w:val="a4"/>
        <w:numPr>
          <w:ilvl w:val="0"/>
          <w:numId w:val="6"/>
        </w:numPr>
        <w:tabs>
          <w:tab w:val="left" w:pos="1134"/>
        </w:tabs>
        <w:spacing w:after="0"/>
        <w:ind w:left="0" w:firstLine="709"/>
        <w:jc w:val="both"/>
        <w:rPr>
          <w:rFonts w:ascii="Times New Roman" w:hAnsi="Times New Roman"/>
          <w:bCs/>
          <w:sz w:val="24"/>
          <w:szCs w:val="24"/>
        </w:rPr>
      </w:pPr>
      <w:r w:rsidRPr="00310385">
        <w:rPr>
          <w:rFonts w:ascii="Times New Roman" w:eastAsia="Times New Roman" w:hAnsi="Times New Roman"/>
          <w:sz w:val="24"/>
          <w:szCs w:val="24"/>
        </w:rPr>
        <w:t>Міністерств</w:t>
      </w:r>
      <w:r w:rsidR="00AE24AA">
        <w:rPr>
          <w:rFonts w:ascii="Times New Roman" w:eastAsia="Times New Roman" w:hAnsi="Times New Roman"/>
          <w:sz w:val="24"/>
          <w:szCs w:val="24"/>
        </w:rPr>
        <w:t>ом</w:t>
      </w:r>
      <w:r w:rsidRPr="00310385">
        <w:rPr>
          <w:rFonts w:ascii="Times New Roman" w:eastAsia="Times New Roman" w:hAnsi="Times New Roman"/>
          <w:sz w:val="24"/>
          <w:szCs w:val="24"/>
        </w:rPr>
        <w:t xml:space="preserve"> освіти і науки України </w:t>
      </w:r>
      <w:r w:rsidRPr="00310385">
        <w:rPr>
          <w:rFonts w:ascii="Times New Roman" w:hAnsi="Times New Roman"/>
          <w:bCs/>
          <w:sz w:val="24"/>
          <w:szCs w:val="24"/>
        </w:rPr>
        <w:t>– із зауваженнями (лист від 27 грудня 2016 року № 1/12-6394);</w:t>
      </w:r>
    </w:p>
    <w:p w:rsidR="003C1969" w:rsidRPr="00310385" w:rsidRDefault="003C1969" w:rsidP="008610BD">
      <w:pPr>
        <w:pStyle w:val="a4"/>
        <w:numPr>
          <w:ilvl w:val="0"/>
          <w:numId w:val="6"/>
        </w:numPr>
        <w:tabs>
          <w:tab w:val="left" w:pos="1134"/>
        </w:tabs>
        <w:spacing w:after="0"/>
        <w:ind w:left="0" w:firstLine="709"/>
        <w:jc w:val="both"/>
        <w:rPr>
          <w:rFonts w:ascii="Times New Roman" w:hAnsi="Times New Roman"/>
          <w:bCs/>
          <w:sz w:val="24"/>
          <w:szCs w:val="24"/>
        </w:rPr>
      </w:pPr>
      <w:r w:rsidRPr="00310385">
        <w:rPr>
          <w:rFonts w:ascii="Times New Roman" w:eastAsia="Times New Roman" w:hAnsi="Times New Roman"/>
          <w:sz w:val="24"/>
          <w:szCs w:val="24"/>
        </w:rPr>
        <w:t>Міністерством фінансів України</w:t>
      </w:r>
      <w:r w:rsidRPr="00310385">
        <w:rPr>
          <w:rFonts w:ascii="Times New Roman" w:hAnsi="Times New Roman"/>
          <w:bCs/>
          <w:sz w:val="24"/>
          <w:szCs w:val="24"/>
        </w:rPr>
        <w:t xml:space="preserve"> – із зауваженнями (лист від 6 січня 2017 року № 31-25010-11-6/582).</w:t>
      </w: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 xml:space="preserve">Проект Стратегії було доопрацьовано з урахуванням зауважень та пропозицій заінтересованих міністерств та листом НАДС від 20 </w:t>
      </w:r>
      <w:r w:rsidRPr="00310385">
        <w:rPr>
          <w:rFonts w:ascii="Times New Roman" w:hAnsi="Times New Roman"/>
          <w:bCs/>
          <w:sz w:val="24"/>
          <w:szCs w:val="24"/>
        </w:rPr>
        <w:t xml:space="preserve">січня 2017 року </w:t>
      </w:r>
      <w:r w:rsidRPr="00310385">
        <w:rPr>
          <w:rFonts w:ascii="Times New Roman" w:eastAsia="Times New Roman" w:hAnsi="Times New Roman"/>
          <w:sz w:val="24"/>
          <w:szCs w:val="24"/>
        </w:rPr>
        <w:t>№ 587/94-17 подано до Міністерства юстиції України для проведення правової експертизи.</w:t>
      </w: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За результатами проведення правової експертизи отримано висновок Мін’юсту (лист від 27 лютого 2017 року № 1415-0-26-17/7.1).</w:t>
      </w:r>
    </w:p>
    <w:p w:rsidR="00256880" w:rsidRPr="00310385" w:rsidRDefault="00256880" w:rsidP="00C4625F">
      <w:pPr>
        <w:spacing w:after="0"/>
        <w:jc w:val="both"/>
        <w:rPr>
          <w:rFonts w:ascii="Times New Roman" w:eastAsia="Times New Roman" w:hAnsi="Times New Roman"/>
          <w:sz w:val="24"/>
          <w:szCs w:val="24"/>
        </w:rPr>
      </w:pPr>
    </w:p>
    <w:p w:rsidR="00E449A1" w:rsidRPr="00310385"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2. Результат, досягнутий у звітному періоді</w:t>
      </w:r>
    </w:p>
    <w:p w:rsidR="00580666" w:rsidRPr="00310385" w:rsidRDefault="00580666" w:rsidP="00C4625F">
      <w:pPr>
        <w:spacing w:after="0"/>
        <w:jc w:val="both"/>
        <w:rPr>
          <w:rFonts w:ascii="Times New Roman" w:eastAsia="Times New Roman" w:hAnsi="Times New Roman"/>
          <w:sz w:val="24"/>
          <w:szCs w:val="24"/>
        </w:rPr>
      </w:pP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Проект Стратегії доопрацьовано з урахуванням зауважень Мін’юсту та відповідно до §48-49 Регламенту Кабінету Міністрів України, затвердженого постановою Кабінету Міністрів України від 8 серпня 2007 року № 950, листом НАДС від 2 березня 2017 року № 1884/94-17 подано до Кабінету Міністрів України.</w:t>
      </w:r>
    </w:p>
    <w:p w:rsidR="000C78D1" w:rsidRPr="00310385" w:rsidRDefault="000C78D1" w:rsidP="00C4625F">
      <w:pPr>
        <w:spacing w:after="0"/>
        <w:jc w:val="both"/>
        <w:rPr>
          <w:rFonts w:ascii="Times New Roman" w:eastAsia="Times New Roman" w:hAnsi="Times New Roman"/>
          <w:sz w:val="24"/>
          <w:szCs w:val="24"/>
        </w:rPr>
      </w:pPr>
    </w:p>
    <w:p w:rsidR="00E449A1" w:rsidRPr="00310385"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3. Взаємодія </w:t>
      </w:r>
      <w:r w:rsidR="006A011E" w:rsidRPr="00310385">
        <w:rPr>
          <w:rFonts w:ascii="Times New Roman" w:eastAsia="Times New Roman" w:hAnsi="Times New Roman"/>
          <w:b/>
          <w:sz w:val="24"/>
          <w:szCs w:val="24"/>
        </w:rPr>
        <w:t>зі</w:t>
      </w:r>
      <w:r w:rsidRPr="00310385">
        <w:rPr>
          <w:rFonts w:ascii="Times New Roman" w:eastAsia="Times New Roman" w:hAnsi="Times New Roman"/>
          <w:b/>
          <w:sz w:val="24"/>
          <w:szCs w:val="24"/>
        </w:rPr>
        <w:t xml:space="preserve"> Стороною ЄС, іншими донорами, міжнародними партнерами</w:t>
      </w:r>
    </w:p>
    <w:p w:rsidR="00580666" w:rsidRPr="00310385" w:rsidRDefault="00580666" w:rsidP="00C4625F">
      <w:pPr>
        <w:spacing w:after="0"/>
        <w:jc w:val="both"/>
        <w:rPr>
          <w:rFonts w:ascii="Times New Roman" w:eastAsia="Times New Roman" w:hAnsi="Times New Roman"/>
          <w:sz w:val="24"/>
          <w:szCs w:val="24"/>
        </w:rPr>
      </w:pPr>
    </w:p>
    <w:p w:rsidR="003C1969" w:rsidRPr="00310385" w:rsidRDefault="003C1969" w:rsidP="003C1969">
      <w:pPr>
        <w:spacing w:after="0"/>
        <w:ind w:firstLine="709"/>
        <w:jc w:val="both"/>
        <w:rPr>
          <w:rFonts w:ascii="Times New Roman" w:eastAsia="Times New Roman" w:hAnsi="Times New Roman"/>
          <w:sz w:val="24"/>
          <w:szCs w:val="24"/>
          <w:lang w:val="ru-RU"/>
        </w:rPr>
      </w:pPr>
      <w:r w:rsidRPr="00310385">
        <w:rPr>
          <w:rFonts w:ascii="Times New Roman" w:eastAsia="Times New Roman" w:hAnsi="Times New Roman"/>
          <w:sz w:val="24"/>
          <w:szCs w:val="24"/>
        </w:rPr>
        <w:t xml:space="preserve">Представництво ЄС в Україні, Програма Україна – НАТО з професійного розвитку цивільного персоналу </w:t>
      </w:r>
      <w:r w:rsidR="00A769EE" w:rsidRPr="00310385">
        <w:rPr>
          <w:rFonts w:ascii="Times New Roman" w:eastAsia="Times New Roman" w:hAnsi="Times New Roman"/>
          <w:sz w:val="24"/>
          <w:szCs w:val="24"/>
        </w:rPr>
        <w:t>сектору безпеки і оборони</w:t>
      </w:r>
      <w:r w:rsidR="00AE24AA">
        <w:rPr>
          <w:rFonts w:ascii="Times New Roman" w:eastAsia="Times New Roman" w:hAnsi="Times New Roman"/>
          <w:sz w:val="24"/>
          <w:szCs w:val="24"/>
        </w:rPr>
        <w:t>.</w:t>
      </w:r>
    </w:p>
    <w:p w:rsidR="000C78D1" w:rsidRPr="00310385" w:rsidRDefault="000C78D1" w:rsidP="00C4625F">
      <w:pPr>
        <w:spacing w:after="0"/>
        <w:jc w:val="both"/>
        <w:rPr>
          <w:rFonts w:ascii="Times New Roman" w:eastAsia="Times New Roman" w:hAnsi="Times New Roman"/>
          <w:sz w:val="24"/>
          <w:szCs w:val="24"/>
        </w:rPr>
      </w:pPr>
    </w:p>
    <w:tbl>
      <w:tblPr>
        <w:tblStyle w:val="a5"/>
        <w:tblW w:w="0" w:type="auto"/>
        <w:tblLook w:val="04A0" w:firstRow="1" w:lastRow="0" w:firstColumn="1" w:lastColumn="0" w:noHBand="0" w:noVBand="1"/>
      </w:tblPr>
      <w:tblGrid>
        <w:gridCol w:w="9287"/>
      </w:tblGrid>
      <w:tr w:rsidR="00256880" w:rsidRPr="00310385" w:rsidTr="00256880">
        <w:tc>
          <w:tcPr>
            <w:tcW w:w="9287" w:type="dxa"/>
          </w:tcPr>
          <w:p w:rsidR="00256880" w:rsidRPr="00310385" w:rsidRDefault="00256880" w:rsidP="00C4625F">
            <w:pP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tc>
      </w:tr>
    </w:tbl>
    <w:p w:rsidR="00D3734D" w:rsidRPr="00310385" w:rsidRDefault="00D3734D" w:rsidP="00C4625F">
      <w:pPr>
        <w:spacing w:after="0"/>
        <w:jc w:val="both"/>
        <w:rPr>
          <w:rFonts w:ascii="Times New Roman" w:eastAsia="Times New Roman" w:hAnsi="Times New Roman"/>
          <w:sz w:val="24"/>
          <w:szCs w:val="24"/>
        </w:rPr>
      </w:pP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bCs/>
          <w:sz w:val="24"/>
          <w:szCs w:val="24"/>
          <w:lang w:eastAsia="ru-RU"/>
        </w:rPr>
        <w:t xml:space="preserve">Забезпечення супроводу проекту Стратегії </w:t>
      </w:r>
      <w:r w:rsidRPr="00310385">
        <w:rPr>
          <w:rFonts w:ascii="Times New Roman" w:eastAsia="Times New Roman" w:hAnsi="Times New Roman"/>
          <w:sz w:val="24"/>
          <w:szCs w:val="24"/>
          <w:lang w:eastAsia="ru-RU"/>
        </w:rPr>
        <w:t>до її прийняття Кабінетом Міністрів України.</w:t>
      </w:r>
    </w:p>
    <w:p w:rsidR="003C1969" w:rsidRPr="00310385" w:rsidRDefault="003C1969" w:rsidP="003C1969">
      <w:pPr>
        <w:spacing w:after="0"/>
        <w:ind w:firstLine="709"/>
        <w:jc w:val="both"/>
        <w:rPr>
          <w:rFonts w:ascii="Times New Roman" w:eastAsia="Times New Roman" w:hAnsi="Times New Roman"/>
          <w:sz w:val="24"/>
          <w:szCs w:val="24"/>
        </w:rPr>
      </w:pPr>
      <w:r w:rsidRPr="00310385">
        <w:rPr>
          <w:rFonts w:ascii="Times New Roman" w:eastAsia="Times New Roman" w:hAnsi="Times New Roman"/>
          <w:sz w:val="24"/>
          <w:szCs w:val="24"/>
        </w:rPr>
        <w:t>Виконання плану заходів щодо реалізації Стратегії.</w:t>
      </w:r>
    </w:p>
    <w:p w:rsidR="00A40964" w:rsidRPr="00310385" w:rsidRDefault="00A40964" w:rsidP="00C4625F">
      <w:pPr>
        <w:spacing w:after="0"/>
        <w:jc w:val="both"/>
        <w:rPr>
          <w:rFonts w:ascii="Times New Roman" w:eastAsia="Times New Roman" w:hAnsi="Times New Roman"/>
          <w:sz w:val="24"/>
          <w:szCs w:val="24"/>
        </w:rPr>
      </w:pPr>
    </w:p>
    <w:p w:rsidR="00E449A1" w:rsidRPr="00310385"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580666" w:rsidRPr="00310385" w:rsidRDefault="00580666" w:rsidP="00580666">
      <w:pPr>
        <w:spacing w:after="0"/>
        <w:jc w:val="both"/>
        <w:rPr>
          <w:rFonts w:ascii="Times New Roman" w:eastAsia="Times New Roman" w:hAnsi="Times New Roman"/>
          <w:sz w:val="24"/>
          <w:szCs w:val="24"/>
        </w:rPr>
      </w:pPr>
    </w:p>
    <w:p w:rsidR="00256880" w:rsidRPr="00310385" w:rsidRDefault="00256880" w:rsidP="006A011E">
      <w:pPr>
        <w:spacing w:after="0"/>
        <w:ind w:firstLine="709"/>
        <w:jc w:val="both"/>
        <w:rPr>
          <w:rFonts w:ascii="Times New Roman" w:eastAsia="Times New Roman" w:hAnsi="Times New Roman"/>
          <w:b/>
          <w:sz w:val="24"/>
          <w:szCs w:val="24"/>
        </w:rPr>
      </w:pPr>
      <w:r w:rsidRPr="00310385">
        <w:rPr>
          <w:rFonts w:ascii="Times New Roman" w:eastAsia="Times New Roman" w:hAnsi="Times New Roman"/>
          <w:sz w:val="24"/>
          <w:szCs w:val="24"/>
        </w:rPr>
        <w:t xml:space="preserve">Проблемні питання відсутні. </w:t>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E9040D" w:rsidRPr="00310385" w:rsidRDefault="00E9040D" w:rsidP="00C4625F">
      <w:pPr>
        <w:spacing w:after="0"/>
        <w:jc w:val="both"/>
        <w:rPr>
          <w:rFonts w:ascii="Times New Roman" w:hAnsi="Times New Roman"/>
          <w:b/>
          <w:sz w:val="24"/>
          <w:szCs w:val="24"/>
        </w:rPr>
      </w:pPr>
    </w:p>
    <w:p w:rsidR="00E9040D" w:rsidRPr="00310385" w:rsidRDefault="00E9040D" w:rsidP="00C4625F">
      <w:pPr>
        <w:spacing w:after="0"/>
        <w:jc w:val="both"/>
        <w:rPr>
          <w:rFonts w:ascii="Times New Roman" w:hAnsi="Times New Roman"/>
          <w:b/>
          <w:sz w:val="24"/>
          <w:szCs w:val="24"/>
        </w:rPr>
      </w:pPr>
      <w:r w:rsidRPr="00310385">
        <w:rPr>
          <w:rFonts w:ascii="Times New Roman" w:hAnsi="Times New Roman"/>
          <w:b/>
          <w:sz w:val="24"/>
          <w:szCs w:val="24"/>
        </w:rPr>
        <w:t>І. Реквізити</w:t>
      </w:r>
    </w:p>
    <w:p w:rsidR="00E9040D" w:rsidRPr="00310385" w:rsidRDefault="00E9040D" w:rsidP="00C4625F">
      <w:pPr>
        <w:spacing w:after="0"/>
        <w:jc w:val="both"/>
        <w:rPr>
          <w:rFonts w:ascii="Times New Roman" w:hAnsi="Times New Roman"/>
          <w:b/>
          <w:sz w:val="24"/>
          <w:szCs w:val="24"/>
        </w:rPr>
      </w:pPr>
      <w:r w:rsidRPr="00310385">
        <w:rPr>
          <w:rFonts w:ascii="Times New Roman" w:hAnsi="Times New Roman"/>
          <w:b/>
          <w:sz w:val="24"/>
          <w:szCs w:val="24"/>
        </w:rPr>
        <w:t>Для Плану заходів</w:t>
      </w:r>
    </w:p>
    <w:p w:rsidR="00E9040D" w:rsidRPr="00310385" w:rsidRDefault="00E9040D"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460"/>
        <w:gridCol w:w="2532"/>
        <w:gridCol w:w="1374"/>
        <w:gridCol w:w="2578"/>
      </w:tblGrid>
      <w:tr w:rsidR="00E9040D" w:rsidRPr="00310385" w:rsidTr="00DB539E">
        <w:trPr>
          <w:trHeight w:val="699"/>
        </w:trPr>
        <w:tc>
          <w:tcPr>
            <w:tcW w:w="723"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E9040D" w:rsidRPr="00310385">
              <w:rPr>
                <w:rFonts w:ascii="Times New Roman" w:hAnsi="Times New Roman"/>
                <w:sz w:val="24"/>
                <w:szCs w:val="24"/>
              </w:rPr>
              <w:t>пункту згідно Плану заходів виконання Угоди про асоціацію</w:t>
            </w:r>
          </w:p>
        </w:tc>
        <w:tc>
          <w:tcPr>
            <w:tcW w:w="786"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363" w:type="pct"/>
            <w:tcBorders>
              <w:top w:val="single" w:sz="4" w:space="0" w:color="auto"/>
              <w:left w:val="single" w:sz="4" w:space="0" w:color="auto"/>
              <w:bottom w:val="single" w:sz="4" w:space="0" w:color="auto"/>
              <w:right w:val="single" w:sz="4" w:space="0" w:color="auto"/>
            </w:tcBorders>
            <w:vAlign w:val="center"/>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Розділ (гл</w:t>
            </w:r>
            <w:r w:rsidR="00B211B0" w:rsidRPr="00310385">
              <w:rPr>
                <w:rFonts w:ascii="Times New Roman" w:hAnsi="Times New Roman"/>
                <w:sz w:val="24"/>
                <w:szCs w:val="24"/>
              </w:rPr>
              <w:t>ава) Угоди, найменування заходу</w:t>
            </w:r>
          </w:p>
        </w:tc>
        <w:tc>
          <w:tcPr>
            <w:tcW w:w="740"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rPr>
                <w:rFonts w:ascii="Times New Roman" w:hAnsi="Times New Roman"/>
                <w:sz w:val="24"/>
                <w:szCs w:val="24"/>
              </w:rPr>
            </w:pPr>
            <w:r w:rsidRPr="00310385">
              <w:rPr>
                <w:rFonts w:ascii="Times New Roman" w:hAnsi="Times New Roman"/>
                <w:sz w:val="24"/>
                <w:szCs w:val="24"/>
              </w:rPr>
              <w:t xml:space="preserve">Відповідальний за виконання </w:t>
            </w:r>
            <w:r w:rsidR="006A011E" w:rsidRPr="00310385">
              <w:rPr>
                <w:rFonts w:ascii="Times New Roman" w:hAnsi="Times New Roman"/>
                <w:sz w:val="24"/>
                <w:szCs w:val="24"/>
              </w:rPr>
              <w:br/>
            </w:r>
            <w:r w:rsidRPr="00310385">
              <w:rPr>
                <w:rFonts w:ascii="Times New Roman" w:hAnsi="Times New Roman"/>
                <w:sz w:val="24"/>
                <w:szCs w:val="24"/>
              </w:rPr>
              <w:t xml:space="preserve">(з </w:t>
            </w:r>
            <w:r w:rsidR="006A011E" w:rsidRPr="00310385">
              <w:rPr>
                <w:rFonts w:ascii="Times New Roman" w:hAnsi="Times New Roman"/>
                <w:sz w:val="24"/>
                <w:szCs w:val="24"/>
              </w:rPr>
              <w:t>у</w:t>
            </w:r>
            <w:r w:rsidRPr="00310385">
              <w:rPr>
                <w:rFonts w:ascii="Times New Roman" w:hAnsi="Times New Roman"/>
                <w:sz w:val="24"/>
                <w:szCs w:val="24"/>
              </w:rPr>
              <w:t xml:space="preserve">країнської </w:t>
            </w:r>
            <w:r w:rsidR="006A011E" w:rsidRPr="00310385">
              <w:rPr>
                <w:rFonts w:ascii="Times New Roman" w:hAnsi="Times New Roman"/>
                <w:sz w:val="24"/>
                <w:szCs w:val="24"/>
              </w:rPr>
              <w:t>с</w:t>
            </w:r>
            <w:r w:rsidRPr="00310385">
              <w:rPr>
                <w:rFonts w:ascii="Times New Roman" w:hAnsi="Times New Roman"/>
                <w:sz w:val="24"/>
                <w:szCs w:val="24"/>
              </w:rPr>
              <w:t>торони)</w:t>
            </w:r>
          </w:p>
        </w:tc>
      </w:tr>
      <w:tr w:rsidR="00E9040D" w:rsidRPr="00310385" w:rsidTr="00DB539E">
        <w:tc>
          <w:tcPr>
            <w:tcW w:w="723" w:type="pct"/>
            <w:tcBorders>
              <w:top w:val="single" w:sz="4" w:space="0" w:color="auto"/>
              <w:left w:val="single" w:sz="4" w:space="0" w:color="auto"/>
              <w:bottom w:val="single" w:sz="4" w:space="0" w:color="auto"/>
              <w:right w:val="single" w:sz="4" w:space="0" w:color="auto"/>
            </w:tcBorders>
          </w:tcPr>
          <w:p w:rsidR="00E9040D" w:rsidRPr="00310385" w:rsidRDefault="00E9040D" w:rsidP="00C4625F">
            <w:pPr>
              <w:spacing w:after="0"/>
              <w:rPr>
                <w:rFonts w:ascii="Times New Roman" w:hAnsi="Times New Roman"/>
                <w:b/>
                <w:sz w:val="24"/>
                <w:szCs w:val="24"/>
              </w:rPr>
            </w:pPr>
            <w:r w:rsidRPr="00310385">
              <w:rPr>
                <w:rFonts w:ascii="Times New Roman" w:hAnsi="Times New Roman"/>
                <w:b/>
                <w:sz w:val="24"/>
                <w:szCs w:val="24"/>
              </w:rPr>
              <w:t>Пункт 7</w:t>
            </w:r>
          </w:p>
          <w:p w:rsidR="00E9040D" w:rsidRPr="00310385" w:rsidRDefault="00E9040D" w:rsidP="00C4625F">
            <w:pPr>
              <w:spacing w:after="0"/>
              <w:rPr>
                <w:rFonts w:ascii="Times New Roman" w:hAnsi="Times New Roman"/>
                <w:b/>
                <w:sz w:val="24"/>
                <w:szCs w:val="24"/>
              </w:rPr>
            </w:pPr>
          </w:p>
        </w:tc>
        <w:tc>
          <w:tcPr>
            <w:tcW w:w="786" w:type="pct"/>
            <w:tcBorders>
              <w:top w:val="single" w:sz="4" w:space="0" w:color="auto"/>
              <w:left w:val="single" w:sz="4" w:space="0" w:color="auto"/>
              <w:bottom w:val="single" w:sz="4" w:space="0" w:color="auto"/>
              <w:right w:val="single" w:sz="4" w:space="0" w:color="auto"/>
            </w:tcBorders>
            <w:hideMark/>
          </w:tcPr>
          <w:p w:rsidR="00E9040D" w:rsidRPr="00310385" w:rsidRDefault="00E9040D" w:rsidP="00C4625F">
            <w:pPr>
              <w:spacing w:after="0"/>
              <w:rPr>
                <w:rFonts w:ascii="Times New Roman" w:hAnsi="Times New Roman"/>
                <w:b/>
                <w:sz w:val="24"/>
                <w:szCs w:val="24"/>
              </w:rPr>
            </w:pPr>
            <w:r w:rsidRPr="00310385">
              <w:rPr>
                <w:rFonts w:ascii="Times New Roman" w:hAnsi="Times New Roman"/>
                <w:b/>
                <w:sz w:val="24"/>
                <w:szCs w:val="24"/>
              </w:rPr>
              <w:t xml:space="preserve">Статті </w:t>
            </w:r>
            <w:r w:rsidR="006A011E" w:rsidRPr="00310385">
              <w:rPr>
                <w:rFonts w:ascii="Times New Roman" w:hAnsi="Times New Roman"/>
                <w:b/>
                <w:sz w:val="24"/>
                <w:szCs w:val="24"/>
              </w:rPr>
              <w:br/>
            </w:r>
            <w:r w:rsidRPr="00310385">
              <w:rPr>
                <w:rFonts w:ascii="Times New Roman" w:hAnsi="Times New Roman"/>
                <w:b/>
                <w:sz w:val="24"/>
                <w:szCs w:val="24"/>
              </w:rPr>
              <w:t>4, 14</w:t>
            </w:r>
          </w:p>
        </w:tc>
        <w:tc>
          <w:tcPr>
            <w:tcW w:w="1363" w:type="pct"/>
            <w:tcBorders>
              <w:top w:val="single" w:sz="4" w:space="0" w:color="auto"/>
              <w:left w:val="single" w:sz="4" w:space="0" w:color="auto"/>
              <w:bottom w:val="single" w:sz="4" w:space="0" w:color="auto"/>
              <w:right w:val="single" w:sz="4" w:space="0" w:color="auto"/>
            </w:tcBorders>
          </w:tcPr>
          <w:p w:rsidR="00E9040D" w:rsidRPr="00310385" w:rsidRDefault="00E9040D" w:rsidP="006A011E">
            <w:pPr>
              <w:spacing w:after="0"/>
              <w:jc w:val="left"/>
              <w:rPr>
                <w:rFonts w:ascii="Times New Roman" w:hAnsi="Times New Roman"/>
                <w:b/>
                <w:sz w:val="24"/>
                <w:szCs w:val="24"/>
              </w:rPr>
            </w:pPr>
            <w:r w:rsidRPr="00310385">
              <w:rPr>
                <w:rFonts w:ascii="Times New Roman" w:hAnsi="Times New Roman"/>
                <w:b/>
                <w:sz w:val="24"/>
                <w:szCs w:val="24"/>
              </w:rPr>
              <w:t>Розділ ІІ. Політичний діалог та реформи, політична асоціація, конвергенція у сфері зовнішньої та безпекової політики.</w:t>
            </w:r>
          </w:p>
          <w:p w:rsidR="00E9040D" w:rsidRPr="00310385" w:rsidRDefault="00E9040D" w:rsidP="006A011E">
            <w:pPr>
              <w:spacing w:after="0"/>
              <w:jc w:val="left"/>
              <w:rPr>
                <w:rFonts w:ascii="Times New Roman" w:hAnsi="Times New Roman"/>
                <w:b/>
                <w:sz w:val="24"/>
                <w:szCs w:val="24"/>
              </w:rPr>
            </w:pPr>
            <w:r w:rsidRPr="00310385">
              <w:rPr>
                <w:rFonts w:ascii="Times New Roman" w:hAnsi="Times New Roman"/>
                <w:sz w:val="24"/>
                <w:szCs w:val="24"/>
              </w:rPr>
              <w:t>Організація та проведення тренінгів, семінарів, конференцій, засідань за круглим столом з питань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6A011E" w:rsidRPr="00310385">
              <w:rPr>
                <w:rFonts w:ascii="Times New Roman" w:hAnsi="Times New Roman"/>
                <w:sz w:val="24"/>
                <w:szCs w:val="24"/>
              </w:rPr>
              <w:t xml:space="preserve"> </w:t>
            </w:r>
            <w:r w:rsidRPr="00310385">
              <w:rPr>
                <w:rFonts w:ascii="Times New Roman" w:hAnsi="Times New Roman"/>
                <w:sz w:val="24"/>
                <w:szCs w:val="24"/>
              </w:rPr>
              <w:t>(далі</w:t>
            </w:r>
            <w:r w:rsidR="006A011E" w:rsidRPr="00310385">
              <w:rPr>
                <w:rFonts w:ascii="Times New Roman" w:hAnsi="Times New Roman"/>
                <w:sz w:val="24"/>
                <w:szCs w:val="24"/>
              </w:rPr>
              <w:t xml:space="preserve"> — </w:t>
            </w:r>
            <w:r w:rsidRPr="00310385">
              <w:rPr>
                <w:rFonts w:ascii="Times New Roman" w:hAnsi="Times New Roman"/>
                <w:sz w:val="24"/>
                <w:szCs w:val="24"/>
              </w:rPr>
              <w:t>Угода про асоціацію), в тому числі щодо підвищення рівня знання іноземних мов</w:t>
            </w:r>
            <w:r w:rsidR="006A011E" w:rsidRPr="00310385">
              <w:rPr>
                <w:rFonts w:ascii="Times New Roman" w:hAnsi="Times New Roman"/>
                <w:sz w:val="24"/>
                <w:szCs w:val="24"/>
              </w:rPr>
              <w:t xml:space="preserve"> – </w:t>
            </w:r>
            <w:r w:rsidRPr="00310385">
              <w:rPr>
                <w:rFonts w:ascii="Times New Roman" w:hAnsi="Times New Roman"/>
                <w:sz w:val="24"/>
                <w:szCs w:val="24"/>
              </w:rPr>
              <w:t>офіційних мов ЄС відповідно до Стратегії підготовки, перепідготовки і підвищення кваліфікації державних службовців і посадових осіб місцевого самоврядування у сфері європейської інтеграції</w:t>
            </w:r>
          </w:p>
        </w:tc>
        <w:tc>
          <w:tcPr>
            <w:tcW w:w="740" w:type="pct"/>
            <w:tcBorders>
              <w:top w:val="single" w:sz="4" w:space="0" w:color="auto"/>
              <w:left w:val="single" w:sz="4" w:space="0" w:color="auto"/>
              <w:bottom w:val="single" w:sz="4" w:space="0" w:color="auto"/>
              <w:right w:val="single" w:sz="4" w:space="0" w:color="auto"/>
            </w:tcBorders>
            <w:hideMark/>
          </w:tcPr>
          <w:p w:rsidR="00E9040D" w:rsidRPr="00310385" w:rsidRDefault="00E9040D" w:rsidP="006A011E">
            <w:pPr>
              <w:spacing w:after="0"/>
              <w:rPr>
                <w:rFonts w:ascii="Times New Roman" w:hAnsi="Times New Roman"/>
                <w:b/>
                <w:sz w:val="24"/>
                <w:szCs w:val="24"/>
              </w:rPr>
            </w:pPr>
            <w:r w:rsidRPr="00310385">
              <w:rPr>
                <w:rFonts w:ascii="Times New Roman" w:hAnsi="Times New Roman"/>
                <w:b/>
                <w:sz w:val="24"/>
                <w:szCs w:val="24"/>
              </w:rPr>
              <w:t>201</w:t>
            </w:r>
            <w:r w:rsidR="00B211B0" w:rsidRPr="00310385">
              <w:rPr>
                <w:rFonts w:ascii="Times New Roman" w:hAnsi="Times New Roman"/>
                <w:b/>
                <w:sz w:val="24"/>
                <w:szCs w:val="24"/>
              </w:rPr>
              <w:t>6</w:t>
            </w:r>
            <w:r w:rsidR="006A011E" w:rsidRPr="00310385">
              <w:rPr>
                <w:rFonts w:ascii="Times New Roman" w:hAnsi="Times New Roman"/>
                <w:b/>
                <w:sz w:val="24"/>
                <w:szCs w:val="24"/>
              </w:rPr>
              <w:t>–</w:t>
            </w:r>
            <w:r w:rsidRPr="00310385">
              <w:rPr>
                <w:rFonts w:ascii="Times New Roman" w:hAnsi="Times New Roman"/>
                <w:b/>
                <w:sz w:val="24"/>
                <w:szCs w:val="24"/>
              </w:rPr>
              <w:t>2017 роки</w:t>
            </w:r>
          </w:p>
        </w:tc>
        <w:tc>
          <w:tcPr>
            <w:tcW w:w="1389" w:type="pct"/>
            <w:tcBorders>
              <w:top w:val="single" w:sz="4" w:space="0" w:color="auto"/>
              <w:left w:val="single" w:sz="4" w:space="0" w:color="auto"/>
              <w:bottom w:val="single" w:sz="4" w:space="0" w:color="auto"/>
              <w:right w:val="single" w:sz="4" w:space="0" w:color="auto"/>
            </w:tcBorders>
            <w:hideMark/>
          </w:tcPr>
          <w:p w:rsidR="006A011E" w:rsidRPr="00310385" w:rsidRDefault="00BE6D5A" w:rsidP="006A011E">
            <w:pPr>
              <w:spacing w:after="0"/>
              <w:rPr>
                <w:rFonts w:ascii="Times New Roman" w:hAnsi="Times New Roman"/>
                <w:b/>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6A011E" w:rsidRPr="00310385">
              <w:rPr>
                <w:rFonts w:ascii="Times New Roman" w:hAnsi="Times New Roman"/>
                <w:b/>
                <w:color w:val="000000"/>
                <w:sz w:val="24"/>
                <w:szCs w:val="24"/>
                <w:shd w:val="clear" w:color="auto" w:fill="FFFFFF"/>
              </w:rPr>
              <w:t>,</w:t>
            </w:r>
          </w:p>
          <w:p w:rsidR="006A011E" w:rsidRPr="00310385" w:rsidRDefault="00E9040D" w:rsidP="006A011E">
            <w:pPr>
              <w:spacing w:after="0"/>
              <w:rPr>
                <w:rFonts w:ascii="Times New Roman" w:hAnsi="Times New Roman"/>
                <w:color w:val="000000"/>
                <w:sz w:val="24"/>
                <w:szCs w:val="24"/>
                <w:shd w:val="clear" w:color="auto" w:fill="FFFFFF"/>
              </w:rPr>
            </w:pPr>
            <w:r w:rsidRPr="00310385">
              <w:rPr>
                <w:rFonts w:ascii="Times New Roman" w:hAnsi="Times New Roman"/>
                <w:color w:val="000000"/>
                <w:sz w:val="24"/>
                <w:szCs w:val="24"/>
                <w:shd w:val="clear" w:color="auto" w:fill="FFFFFF"/>
              </w:rPr>
              <w:t>МЗС</w:t>
            </w:r>
            <w:r w:rsidR="006A011E" w:rsidRPr="00310385">
              <w:rPr>
                <w:rFonts w:ascii="Times New Roman" w:hAnsi="Times New Roman"/>
                <w:color w:val="000000"/>
                <w:sz w:val="24"/>
                <w:szCs w:val="24"/>
                <w:shd w:val="clear" w:color="auto" w:fill="FFFFFF"/>
              </w:rPr>
              <w:t>,</w:t>
            </w:r>
          </w:p>
          <w:p w:rsidR="00E9040D" w:rsidRPr="00310385" w:rsidRDefault="00E9040D" w:rsidP="006A011E">
            <w:pPr>
              <w:spacing w:after="0"/>
              <w:rPr>
                <w:rFonts w:ascii="Times New Roman" w:hAnsi="Times New Roman"/>
                <w:b/>
                <w:sz w:val="24"/>
                <w:szCs w:val="24"/>
              </w:rPr>
            </w:pPr>
            <w:r w:rsidRPr="00310385">
              <w:rPr>
                <w:rFonts w:ascii="Times New Roman" w:hAnsi="Times New Roman"/>
                <w:color w:val="000000"/>
                <w:sz w:val="24"/>
                <w:szCs w:val="24"/>
                <w:shd w:val="clear" w:color="auto" w:fill="FFFFFF"/>
              </w:rPr>
              <w:t>Мінекономрозвитку</w:t>
            </w:r>
            <w:r w:rsidR="006A011E" w:rsidRPr="00310385">
              <w:rPr>
                <w:rFonts w:ascii="Times New Roman" w:hAnsi="Times New Roman"/>
                <w:color w:val="000000"/>
                <w:sz w:val="24"/>
                <w:szCs w:val="24"/>
                <w:shd w:val="clear" w:color="auto" w:fill="FFFFFF"/>
              </w:rPr>
              <w:t>,</w:t>
            </w:r>
            <w:r w:rsidRPr="00310385">
              <w:rPr>
                <w:rFonts w:ascii="Times New Roman" w:hAnsi="Times New Roman"/>
                <w:color w:val="000000"/>
                <w:sz w:val="24"/>
                <w:szCs w:val="24"/>
                <w:shd w:val="clear" w:color="auto" w:fill="FFFFFF"/>
              </w:rPr>
              <w:t> </w:t>
            </w:r>
            <w:r w:rsidRPr="00310385">
              <w:rPr>
                <w:rFonts w:ascii="Times New Roman" w:hAnsi="Times New Roman"/>
                <w:color w:val="000000"/>
                <w:sz w:val="24"/>
                <w:szCs w:val="24"/>
              </w:rPr>
              <w:br/>
            </w:r>
            <w:r w:rsidRPr="00310385">
              <w:rPr>
                <w:rFonts w:ascii="Times New Roman" w:hAnsi="Times New Roman"/>
                <w:color w:val="000000"/>
                <w:sz w:val="24"/>
                <w:szCs w:val="24"/>
                <w:shd w:val="clear" w:color="auto" w:fill="FFFFFF"/>
              </w:rPr>
              <w:t>інші центральні та місцеві органи виконавчої влади</w:t>
            </w:r>
          </w:p>
        </w:tc>
      </w:tr>
    </w:tbl>
    <w:p w:rsidR="00E9040D" w:rsidRPr="00310385" w:rsidRDefault="00E9040D" w:rsidP="00C4625F">
      <w:pPr>
        <w:spacing w:after="0"/>
        <w:ind w:left="-142"/>
        <w:jc w:val="both"/>
        <w:rPr>
          <w:rFonts w:ascii="Times New Roman" w:hAnsi="Times New Roman"/>
          <w:sz w:val="24"/>
          <w:szCs w:val="24"/>
        </w:rPr>
      </w:pPr>
      <w:r w:rsidRPr="00310385">
        <w:rPr>
          <w:rFonts w:ascii="Times New Roman" w:hAnsi="Times New Roman"/>
          <w:sz w:val="24"/>
          <w:szCs w:val="24"/>
        </w:rPr>
        <w:lastRenderedPageBreak/>
        <w:t>Відповідальні особи:</w:t>
      </w:r>
    </w:p>
    <w:p w:rsidR="00E9040D" w:rsidRPr="00310385" w:rsidRDefault="00E9040D" w:rsidP="00C4625F">
      <w:pPr>
        <w:spacing w:after="0"/>
        <w:jc w:val="right"/>
        <w:rPr>
          <w:rFonts w:ascii="Times New Roman" w:hAnsi="Times New Roman"/>
          <w:i/>
          <w:sz w:val="24"/>
          <w:szCs w:val="24"/>
        </w:rPr>
      </w:pPr>
      <w:r w:rsidRPr="00310385">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276"/>
        <w:gridCol w:w="3969"/>
      </w:tblGrid>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tcPr>
          <w:p w:rsidR="00E9040D" w:rsidRPr="00310385" w:rsidRDefault="00E9040D" w:rsidP="00C4625F">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E-mail</w:t>
            </w:r>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15F" w:rsidRPr="00310385" w:rsidRDefault="003C715F"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Голов</w:t>
            </w:r>
            <w:r w:rsidR="003C715F" w:rsidRPr="00310385">
              <w:rPr>
                <w:rFonts w:ascii="Times New Roman" w:hAnsi="Times New Roman"/>
                <w:sz w:val="24"/>
                <w:szCs w:val="24"/>
              </w:rPr>
              <w:t>а</w:t>
            </w:r>
            <w:r w:rsidRPr="00310385">
              <w:rPr>
                <w:rFonts w:ascii="Times New Roman" w:hAnsi="Times New Roman"/>
                <w:sz w:val="24"/>
                <w:szCs w:val="24"/>
              </w:rPr>
              <w:t xml:space="preserve"> </w:t>
            </w:r>
            <w:r w:rsidR="00BE6D5A" w:rsidRPr="00310385">
              <w:rPr>
                <w:rFonts w:ascii="Times New Roman" w:hAnsi="Times New Roman"/>
                <w:sz w:val="24"/>
                <w:szCs w:val="24"/>
              </w:rPr>
              <w:t>НАДС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3C715F" w:rsidP="00C4625F">
            <w:pPr>
              <w:spacing w:after="0"/>
              <w:rPr>
                <w:rFonts w:ascii="Times New Roman" w:hAnsi="Times New Roman"/>
                <w:sz w:val="24"/>
                <w:szCs w:val="24"/>
              </w:rPr>
            </w:pPr>
            <w:r w:rsidRPr="00310385">
              <w:rPr>
                <w:rFonts w:ascii="Times New Roman" w:hAnsi="Times New Roman"/>
                <w:sz w:val="24"/>
                <w:szCs w:val="24"/>
              </w:rPr>
              <w:t>256 06</w:t>
            </w:r>
            <w:r w:rsidR="00E9040D" w:rsidRPr="00310385">
              <w:rPr>
                <w:rFonts w:ascii="Times New Roman" w:hAnsi="Times New Roman"/>
                <w:sz w:val="24"/>
                <w:szCs w:val="24"/>
              </w:rPr>
              <w:t xml:space="preserve"> </w:t>
            </w:r>
            <w:r w:rsidRPr="00310385">
              <w:rPr>
                <w:rFonts w:ascii="Times New Roman" w:hAnsi="Times New Roman"/>
                <w:sz w:val="24"/>
                <w:szCs w:val="24"/>
              </w:rPr>
              <w:t>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E5820" w:rsidP="00C4625F">
            <w:pPr>
              <w:spacing w:after="0"/>
              <w:rPr>
                <w:rFonts w:ascii="Times New Roman" w:hAnsi="Times New Roman"/>
                <w:sz w:val="24"/>
                <w:szCs w:val="24"/>
              </w:rPr>
            </w:pPr>
            <w:hyperlink r:id="rId27" w:history="1">
              <w:r w:rsidR="003C715F" w:rsidRPr="00310385">
                <w:rPr>
                  <w:rStyle w:val="a3"/>
                  <w:rFonts w:ascii="Times New Roman" w:hAnsi="Times New Roman"/>
                  <w:sz w:val="24"/>
                  <w:szCs w:val="24"/>
                </w:rPr>
                <w:t>Kostiantyn.Vashchenko@nads.gov.ua</w:t>
              </w:r>
            </w:hyperlink>
            <w:r w:rsidR="003C715F" w:rsidRPr="00310385">
              <w:rPr>
                <w:rFonts w:ascii="Times New Roman" w:hAnsi="Times New Roman"/>
                <w:sz w:val="24"/>
                <w:szCs w:val="24"/>
              </w:rPr>
              <w:t xml:space="preserve"> </w:t>
            </w:r>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E9040D" w:rsidRPr="00310385" w:rsidRDefault="0034628D" w:rsidP="00C4625F">
            <w:pPr>
              <w:spacing w:after="0"/>
              <w:rPr>
                <w:rFonts w:ascii="Times New Roman" w:hAnsi="Times New Roman"/>
                <w:sz w:val="24"/>
                <w:szCs w:val="24"/>
              </w:rPr>
            </w:pPr>
            <w:r w:rsidRPr="00310385">
              <w:rPr>
                <w:rFonts w:ascii="Times New Roman" w:hAnsi="Times New Roman"/>
                <w:sz w:val="24"/>
                <w:szCs w:val="24"/>
              </w:rPr>
              <w:t>д</w:t>
            </w:r>
            <w:r w:rsidR="00E9040D" w:rsidRPr="00310385">
              <w:rPr>
                <w:rFonts w:ascii="Times New Roman" w:hAnsi="Times New Roman"/>
                <w:sz w:val="24"/>
                <w:szCs w:val="24"/>
              </w:rPr>
              <w:t>иректор Центру адаптації державної служби до стандартів ЄС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E5820" w:rsidP="00C4625F">
            <w:pPr>
              <w:spacing w:after="0"/>
              <w:rPr>
                <w:rFonts w:ascii="Times New Roman" w:hAnsi="Times New Roman"/>
                <w:sz w:val="24"/>
                <w:szCs w:val="24"/>
              </w:rPr>
            </w:pPr>
            <w:hyperlink r:id="rId28" w:history="1">
              <w:r w:rsidR="00E9040D" w:rsidRPr="00310385">
                <w:rPr>
                  <w:rFonts w:ascii="Times New Roman" w:hAnsi="Times New Roman"/>
                  <w:color w:val="0000FF"/>
                  <w:sz w:val="24"/>
                  <w:szCs w:val="24"/>
                  <w:u w:val="single"/>
                </w:rPr>
                <w:t>maryna.kanavets@center.gov.ua</w:t>
              </w:r>
            </w:hyperlink>
          </w:p>
        </w:tc>
      </w:tr>
      <w:tr w:rsidR="00E9040D" w:rsidRPr="00310385"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6A011E">
            <w:pPr>
              <w:spacing w:after="0"/>
              <w:ind w:right="-108"/>
              <w:rPr>
                <w:rFonts w:ascii="Times New Roman" w:hAnsi="Times New Roman"/>
                <w:sz w:val="24"/>
                <w:szCs w:val="24"/>
              </w:rPr>
            </w:pPr>
            <w:r w:rsidRPr="00310385">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3FD3" w:rsidRPr="00310385" w:rsidRDefault="00EC3FD3"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t>ІННА БЄЛОБРАТОВА</w:t>
            </w:r>
          </w:p>
          <w:p w:rsidR="00E9040D" w:rsidRPr="00310385" w:rsidRDefault="003B50E9"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Pr>
                <w:rFonts w:ascii="Times New Roman" w:hAnsi="Times New Roman"/>
                <w:sz w:val="24"/>
                <w:szCs w:val="24"/>
              </w:rPr>
              <w:t>Заступник начальник</w:t>
            </w:r>
            <w:r w:rsidR="00EC3FD3" w:rsidRPr="00310385">
              <w:rPr>
                <w:rFonts w:ascii="Times New Roman" w:hAnsi="Times New Roman"/>
                <w:sz w:val="24"/>
                <w:szCs w:val="24"/>
              </w:rPr>
              <w:t xml:space="preserve"> відділу управління проектами</w:t>
            </w:r>
            <w:r w:rsidR="00EC3FD3" w:rsidRPr="00310385">
              <w:rPr>
                <w:rFonts w:ascii="Times New Roman" w:eastAsia="Times New Roman" w:hAnsi="Times New Roman"/>
                <w:sz w:val="24"/>
                <w:szCs w:val="24"/>
                <w:lang w:eastAsia="x-none"/>
              </w:rPr>
              <w:t xml:space="preserve"> </w:t>
            </w:r>
            <w:r w:rsidR="00E9040D" w:rsidRPr="00310385">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E9040D" w:rsidP="00C4625F">
            <w:pPr>
              <w:spacing w:after="0"/>
              <w:rPr>
                <w:rFonts w:ascii="Times New Roman" w:hAnsi="Times New Roman"/>
                <w:sz w:val="24"/>
                <w:szCs w:val="24"/>
              </w:rPr>
            </w:pPr>
            <w:r w:rsidRPr="00310385">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310385" w:rsidRDefault="005E5820"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29" w:history="1">
              <w:r w:rsidR="00EC3FD3" w:rsidRPr="00310385">
                <w:rPr>
                  <w:rStyle w:val="a3"/>
                  <w:rFonts w:ascii="Times New Roman" w:eastAsia="Times New Roman" w:hAnsi="Times New Roman"/>
                  <w:sz w:val="24"/>
                  <w:szCs w:val="24"/>
                  <w:lang w:eastAsia="ru-RU"/>
                </w:rPr>
                <w:t>inna.belobratova@center.gov.ua</w:t>
              </w:r>
            </w:hyperlink>
          </w:p>
          <w:p w:rsidR="00EC3FD3" w:rsidRPr="00310385" w:rsidRDefault="00EC3FD3"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p>
        </w:tc>
      </w:tr>
    </w:tbl>
    <w:p w:rsidR="00E9040D" w:rsidRPr="00310385" w:rsidRDefault="00E9040D" w:rsidP="00C4625F">
      <w:pPr>
        <w:spacing w:after="0"/>
        <w:jc w:val="both"/>
        <w:rPr>
          <w:rFonts w:ascii="Times New Roman" w:hAnsi="Times New Roman"/>
          <w:sz w:val="24"/>
          <w:szCs w:val="24"/>
        </w:rPr>
      </w:pPr>
    </w:p>
    <w:p w:rsidR="00E9040D" w:rsidRPr="00310385"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256880" w:rsidRPr="00310385" w:rsidRDefault="00256880" w:rsidP="00C4625F">
      <w:pPr>
        <w:spacing w:after="0"/>
        <w:jc w:val="both"/>
        <w:rPr>
          <w:rFonts w:ascii="Times New Roman" w:hAnsi="Times New Roman"/>
          <w:sz w:val="24"/>
          <w:szCs w:val="24"/>
        </w:rPr>
      </w:pPr>
    </w:p>
    <w:p w:rsidR="00E9040D" w:rsidRPr="00310385"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1. Які заходи здійснено за звітній період</w:t>
      </w:r>
    </w:p>
    <w:p w:rsidR="00E44B06" w:rsidRPr="00310385" w:rsidRDefault="00E44B06" w:rsidP="00C4625F">
      <w:pPr>
        <w:spacing w:after="0"/>
        <w:jc w:val="both"/>
        <w:rPr>
          <w:rFonts w:ascii="Times New Roman" w:hAnsi="Times New Roman"/>
          <w:sz w:val="24"/>
          <w:szCs w:val="24"/>
        </w:rPr>
      </w:pPr>
    </w:p>
    <w:p w:rsidR="00A769EE" w:rsidRPr="00310385" w:rsidRDefault="008610BD" w:rsidP="00BE6D5A">
      <w:pPr>
        <w:tabs>
          <w:tab w:val="left" w:pos="993"/>
        </w:tabs>
        <w:spacing w:after="0"/>
        <w:ind w:firstLine="992"/>
        <w:jc w:val="both"/>
        <w:rPr>
          <w:rFonts w:ascii="Times New Roman" w:eastAsia="Times New Roman" w:hAnsi="Times New Roman"/>
          <w:sz w:val="24"/>
          <w:szCs w:val="24"/>
          <w:lang w:eastAsia="ru-RU"/>
        </w:rPr>
      </w:pPr>
      <w:r w:rsidRPr="00310385">
        <w:rPr>
          <w:rFonts w:ascii="Times New Roman" w:hAnsi="Times New Roman"/>
          <w:sz w:val="24"/>
          <w:szCs w:val="24"/>
        </w:rPr>
        <w:t xml:space="preserve">За інформацією, отриманою від заінтересованих державних органів, в рамках </w:t>
      </w:r>
      <w:r w:rsidRPr="00310385">
        <w:rPr>
          <w:rFonts w:ascii="Times New Roman" w:hAnsi="Times New Roman"/>
          <w:b/>
          <w:sz w:val="24"/>
          <w:szCs w:val="24"/>
        </w:rPr>
        <w:t xml:space="preserve">Програми Україна – НАТО з професійного розвитку цивільного персоналу сектору безпеки і оборони протягом </w:t>
      </w:r>
      <w:r w:rsidR="00A769EE" w:rsidRPr="00310385">
        <w:rPr>
          <w:rFonts w:ascii="Times New Roman" w:hAnsi="Times New Roman"/>
          <w:b/>
          <w:sz w:val="24"/>
          <w:szCs w:val="24"/>
        </w:rPr>
        <w:t xml:space="preserve">(далі – Програма) </w:t>
      </w:r>
      <w:r w:rsidRPr="00310385">
        <w:rPr>
          <w:rFonts w:ascii="Times New Roman" w:hAnsi="Times New Roman"/>
          <w:sz w:val="24"/>
          <w:szCs w:val="24"/>
        </w:rPr>
        <w:t>І кварталу 2017 р</w:t>
      </w:r>
      <w:r w:rsidR="00A769EE" w:rsidRPr="00310385">
        <w:rPr>
          <w:rFonts w:ascii="Times New Roman" w:hAnsi="Times New Roman"/>
          <w:sz w:val="24"/>
          <w:szCs w:val="24"/>
        </w:rPr>
        <w:t xml:space="preserve">оку було організовано 5 заходів, зокрема: </w:t>
      </w:r>
      <w:r w:rsidR="00A769EE" w:rsidRPr="00310385">
        <w:rPr>
          <w:rFonts w:ascii="Times New Roman" w:eastAsia="Times New Roman" w:hAnsi="Times New Roman"/>
          <w:sz w:val="24"/>
          <w:szCs w:val="24"/>
          <w:lang w:eastAsia="ru-RU"/>
        </w:rPr>
        <w:t>навчальний курс «Взаємодія СБУ з партнерськими ві</w:t>
      </w:r>
      <w:r w:rsidR="003B50E9">
        <w:rPr>
          <w:rFonts w:ascii="Times New Roman" w:eastAsia="Times New Roman" w:hAnsi="Times New Roman"/>
          <w:sz w:val="24"/>
          <w:szCs w:val="24"/>
          <w:lang w:eastAsia="ru-RU"/>
        </w:rPr>
        <w:t>домствами» для представників СБ</w:t>
      </w:r>
      <w:r w:rsidR="00A769EE" w:rsidRPr="00310385">
        <w:rPr>
          <w:rFonts w:ascii="Times New Roman" w:eastAsia="Times New Roman" w:hAnsi="Times New Roman"/>
          <w:sz w:val="24"/>
          <w:szCs w:val="24"/>
          <w:lang w:eastAsia="ru-RU"/>
        </w:rPr>
        <w:t>У (29 січня</w:t>
      </w:r>
      <w:r w:rsidR="003B50E9">
        <w:rPr>
          <w:rFonts w:ascii="Times New Roman" w:eastAsia="Times New Roman" w:hAnsi="Times New Roman"/>
          <w:sz w:val="24"/>
          <w:szCs w:val="24"/>
          <w:lang w:eastAsia="ru-RU"/>
        </w:rPr>
        <w:t xml:space="preserve"> </w:t>
      </w:r>
      <w:r w:rsidR="00A769EE" w:rsidRPr="00310385">
        <w:rPr>
          <w:rFonts w:ascii="Times New Roman" w:eastAsia="Times New Roman" w:hAnsi="Times New Roman"/>
          <w:sz w:val="24"/>
          <w:szCs w:val="24"/>
          <w:lang w:eastAsia="ru-RU"/>
        </w:rPr>
        <w:t>- 03 лютого 2017 року), перший модульний інформаційно-ознайомчий курс стосовно актуальних питань діяльності НАТО та державної політики у сфері євроатлантичної інтеграції України у Дипломатичній академії України при Міністер</w:t>
      </w:r>
      <w:r w:rsidR="00297578">
        <w:rPr>
          <w:rFonts w:ascii="Times New Roman" w:eastAsia="Times New Roman" w:hAnsi="Times New Roman"/>
          <w:sz w:val="24"/>
          <w:szCs w:val="24"/>
          <w:lang w:eastAsia="ru-RU"/>
        </w:rPr>
        <w:t xml:space="preserve">стві закордонних справ України </w:t>
      </w:r>
      <w:r w:rsidR="00A769EE" w:rsidRPr="00310385">
        <w:rPr>
          <w:rFonts w:ascii="Times New Roman" w:eastAsia="Times New Roman" w:hAnsi="Times New Roman"/>
          <w:sz w:val="24"/>
          <w:szCs w:val="24"/>
          <w:lang w:eastAsia="ru-RU"/>
        </w:rPr>
        <w:t>(21 - 23 лютого 2017 року), прес-конференція  щодо практичного курсу англійської мови у Київському національному університеті ім. Т.</w:t>
      </w:r>
      <w:r w:rsidR="00AB25F9" w:rsidRPr="00310385">
        <w:rPr>
          <w:rFonts w:ascii="Times New Roman" w:eastAsia="Times New Roman" w:hAnsi="Times New Roman"/>
          <w:sz w:val="24"/>
          <w:szCs w:val="24"/>
          <w:lang w:eastAsia="ru-RU"/>
        </w:rPr>
        <w:t xml:space="preserve"> </w:t>
      </w:r>
      <w:r w:rsidR="00A769EE" w:rsidRPr="00310385">
        <w:rPr>
          <w:rFonts w:ascii="Times New Roman" w:eastAsia="Times New Roman" w:hAnsi="Times New Roman"/>
          <w:sz w:val="24"/>
          <w:szCs w:val="24"/>
          <w:lang w:eastAsia="ru-RU"/>
        </w:rPr>
        <w:t xml:space="preserve">Г. Шевченка (14 березня  2017 року), другий модульний інформаційно-ознайомчий курс стосовно актуальних питань </w:t>
      </w:r>
      <w:r w:rsidR="00A769EE" w:rsidRPr="00310385">
        <w:rPr>
          <w:rFonts w:ascii="Times New Roman" w:eastAsia="Times New Roman" w:hAnsi="Times New Roman"/>
          <w:sz w:val="24"/>
          <w:szCs w:val="24"/>
          <w:lang w:eastAsia="ru-RU"/>
        </w:rPr>
        <w:lastRenderedPageBreak/>
        <w:t>діяльності НАТО та державної політики у сфері євроатлантичної інтеграції України у Київському національному університеті ім. Т.</w:t>
      </w:r>
      <w:r w:rsidR="00AB25F9" w:rsidRPr="00310385">
        <w:rPr>
          <w:rFonts w:ascii="Times New Roman" w:eastAsia="Times New Roman" w:hAnsi="Times New Roman"/>
          <w:sz w:val="24"/>
          <w:szCs w:val="24"/>
          <w:lang w:eastAsia="ru-RU"/>
        </w:rPr>
        <w:t xml:space="preserve"> </w:t>
      </w:r>
      <w:r w:rsidR="00A769EE" w:rsidRPr="00310385">
        <w:rPr>
          <w:rFonts w:ascii="Times New Roman" w:eastAsia="Times New Roman" w:hAnsi="Times New Roman"/>
          <w:sz w:val="24"/>
          <w:szCs w:val="24"/>
          <w:lang w:eastAsia="ru-RU"/>
        </w:rPr>
        <w:t xml:space="preserve">Г. Шевченка ( 22 - 23 березня 2017 року), </w:t>
      </w:r>
    </w:p>
    <w:p w:rsidR="008610BD" w:rsidRPr="00310385" w:rsidRDefault="00824212" w:rsidP="000B2D7B">
      <w:pPr>
        <w:spacing w:after="0"/>
        <w:ind w:firstLine="709"/>
        <w:jc w:val="both"/>
        <w:rPr>
          <w:rFonts w:ascii="Times New Roman" w:hAnsi="Times New Roman"/>
          <w:sz w:val="24"/>
          <w:szCs w:val="24"/>
        </w:rPr>
      </w:pPr>
      <w:r w:rsidRPr="00310385">
        <w:rPr>
          <w:rFonts w:ascii="Times New Roman" w:hAnsi="Times New Roman"/>
          <w:sz w:val="24"/>
          <w:szCs w:val="24"/>
        </w:rPr>
        <w:t>В</w:t>
      </w:r>
      <w:r w:rsidR="008610BD" w:rsidRPr="00310385">
        <w:rPr>
          <w:rFonts w:ascii="Times New Roman" w:hAnsi="Times New Roman"/>
          <w:sz w:val="24"/>
          <w:szCs w:val="24"/>
        </w:rPr>
        <w:t xml:space="preserve"> рамках Програми </w:t>
      </w:r>
      <w:r w:rsidR="000B2D7B" w:rsidRPr="00310385">
        <w:rPr>
          <w:rFonts w:ascii="Times New Roman" w:hAnsi="Times New Roman"/>
          <w:sz w:val="24"/>
          <w:szCs w:val="24"/>
        </w:rPr>
        <w:t>організовано</w:t>
      </w:r>
      <w:r w:rsidR="000B2D7B" w:rsidRPr="00310385">
        <w:rPr>
          <w:rFonts w:ascii="Times New Roman" w:hAnsi="Times New Roman"/>
          <w:sz w:val="24"/>
          <w:szCs w:val="24"/>
          <w:lang w:val="ru-RU"/>
        </w:rPr>
        <w:t xml:space="preserve"> </w:t>
      </w:r>
      <w:r w:rsidR="008610BD" w:rsidRPr="00310385">
        <w:rPr>
          <w:rFonts w:ascii="Times New Roman" w:hAnsi="Times New Roman"/>
          <w:sz w:val="24"/>
          <w:szCs w:val="24"/>
        </w:rPr>
        <w:t>курси мовної підготовки для 30 представників Міноборони у Національному університеті оборони України імені Івана Черняховського.</w:t>
      </w:r>
    </w:p>
    <w:p w:rsidR="00B317C9" w:rsidRPr="00310385" w:rsidRDefault="00B317C9" w:rsidP="00B317C9">
      <w:pPr>
        <w:spacing w:after="0"/>
        <w:ind w:firstLine="709"/>
        <w:jc w:val="both"/>
        <w:rPr>
          <w:rFonts w:ascii="Times New Roman" w:hAnsi="Times New Roman"/>
          <w:sz w:val="24"/>
          <w:szCs w:val="24"/>
        </w:rPr>
      </w:pPr>
      <w:r w:rsidRPr="00310385">
        <w:rPr>
          <w:rFonts w:ascii="Times New Roman" w:hAnsi="Times New Roman"/>
          <w:sz w:val="24"/>
          <w:szCs w:val="24"/>
        </w:rPr>
        <w:t xml:space="preserve">У рамках </w:t>
      </w:r>
      <w:r w:rsidRPr="00310385">
        <w:rPr>
          <w:rFonts w:ascii="Times New Roman" w:hAnsi="Times New Roman"/>
          <w:b/>
          <w:sz w:val="24"/>
          <w:szCs w:val="24"/>
        </w:rPr>
        <w:t>швейцарсько-українського освітнього проекту «Розвиток громадянських компетентностей в Україні – DOCCU»</w:t>
      </w:r>
      <w:r w:rsidRPr="00310385">
        <w:rPr>
          <w:rFonts w:ascii="Times New Roman" w:hAnsi="Times New Roman"/>
          <w:sz w:val="24"/>
          <w:szCs w:val="24"/>
        </w:rPr>
        <w:t xml:space="preserve">, бенефіціаром якого є </w:t>
      </w:r>
      <w:r w:rsidR="00BE6D5A" w:rsidRPr="00310385">
        <w:rPr>
          <w:rFonts w:ascii="Times New Roman" w:hAnsi="Times New Roman"/>
          <w:sz w:val="24"/>
          <w:szCs w:val="24"/>
        </w:rPr>
        <w:t>НАДС</w:t>
      </w:r>
      <w:r w:rsidRPr="00310385">
        <w:rPr>
          <w:rFonts w:ascii="Times New Roman" w:hAnsi="Times New Roman"/>
          <w:sz w:val="24"/>
          <w:szCs w:val="24"/>
        </w:rPr>
        <w:t>, проведено 2 заходи:</w:t>
      </w:r>
    </w:p>
    <w:p w:rsidR="00B317C9" w:rsidRPr="00310385" w:rsidRDefault="00B317C9" w:rsidP="00B317C9">
      <w:pPr>
        <w:spacing w:after="0"/>
        <w:ind w:firstLine="709"/>
        <w:jc w:val="both"/>
        <w:rPr>
          <w:rFonts w:ascii="Times New Roman" w:hAnsi="Times New Roman"/>
          <w:sz w:val="24"/>
          <w:szCs w:val="24"/>
        </w:rPr>
      </w:pPr>
      <w:r w:rsidRPr="00310385">
        <w:rPr>
          <w:rFonts w:ascii="Times New Roman" w:hAnsi="Times New Roman"/>
          <w:sz w:val="24"/>
          <w:szCs w:val="24"/>
        </w:rPr>
        <w:t>-</w:t>
      </w:r>
      <w:r w:rsidRPr="00310385">
        <w:rPr>
          <w:rFonts w:ascii="Times New Roman" w:hAnsi="Times New Roman"/>
          <w:sz w:val="24"/>
          <w:szCs w:val="24"/>
        </w:rPr>
        <w:tab/>
        <w:t>засідання Ради швейцарсько-українського проекту «Розвиток громадянських компетентностей в Україні – DOCCU» (10 березня 2017 року);</w:t>
      </w:r>
    </w:p>
    <w:p w:rsidR="00B317C9" w:rsidRPr="00310385" w:rsidRDefault="00B317C9" w:rsidP="00B317C9">
      <w:pPr>
        <w:spacing w:after="0"/>
        <w:ind w:firstLine="709"/>
        <w:jc w:val="both"/>
        <w:rPr>
          <w:rFonts w:ascii="Times New Roman" w:hAnsi="Times New Roman"/>
          <w:sz w:val="24"/>
          <w:szCs w:val="24"/>
        </w:rPr>
      </w:pPr>
      <w:r w:rsidRPr="00310385">
        <w:rPr>
          <w:rFonts w:ascii="Times New Roman" w:hAnsi="Times New Roman"/>
          <w:sz w:val="24"/>
          <w:szCs w:val="24"/>
        </w:rPr>
        <w:t>-</w:t>
      </w:r>
      <w:r w:rsidRPr="00310385">
        <w:rPr>
          <w:rFonts w:ascii="Times New Roman" w:hAnsi="Times New Roman"/>
          <w:sz w:val="24"/>
          <w:szCs w:val="24"/>
        </w:rPr>
        <w:tab/>
        <w:t>розпочалося навчання представників вищих навчальних закладів, які здійснюють підготовку магістрів за спеціальністю «Публічне управління та адміністрування» за програмою «Формування громадянських компетентностей у державних службовців» (20-22 березня 2017 року).</w:t>
      </w:r>
    </w:p>
    <w:p w:rsidR="00E12B6B" w:rsidRPr="00310385" w:rsidRDefault="00E12B6B" w:rsidP="009E4BBB">
      <w:pPr>
        <w:spacing w:after="0"/>
        <w:ind w:firstLine="709"/>
        <w:jc w:val="both"/>
        <w:rPr>
          <w:rFonts w:ascii="Times New Roman" w:hAnsi="Times New Roman"/>
          <w:sz w:val="24"/>
          <w:szCs w:val="24"/>
        </w:rPr>
      </w:pPr>
      <w:r w:rsidRPr="00310385">
        <w:rPr>
          <w:rFonts w:ascii="Times New Roman" w:hAnsi="Times New Roman"/>
          <w:sz w:val="24"/>
          <w:szCs w:val="24"/>
        </w:rPr>
        <w:t xml:space="preserve">Крім того, з метою розвитку професійної компетентності новопризначених державних секретарів міністерств </w:t>
      </w:r>
      <w:r w:rsidR="009E4BBB" w:rsidRPr="00310385">
        <w:rPr>
          <w:rFonts w:ascii="Times New Roman" w:hAnsi="Times New Roman"/>
          <w:sz w:val="24"/>
          <w:szCs w:val="24"/>
        </w:rPr>
        <w:t xml:space="preserve">НАДС спільно з Секретаріатом Кабінету Міністрів України за підтримки Представництва Європейського Союзу в Україні та проекту ЄС «Підтримка впровадження Угоди про асоціацію між Україною та ЄС» </w:t>
      </w:r>
      <w:r w:rsidRPr="00310385">
        <w:rPr>
          <w:rFonts w:ascii="Times New Roman" w:hAnsi="Times New Roman"/>
          <w:sz w:val="24"/>
          <w:szCs w:val="24"/>
        </w:rPr>
        <w:t xml:space="preserve">було проведено </w:t>
      </w:r>
      <w:r w:rsidRPr="00310385">
        <w:rPr>
          <w:rFonts w:ascii="Times New Roman" w:hAnsi="Times New Roman"/>
          <w:b/>
          <w:sz w:val="24"/>
          <w:szCs w:val="24"/>
        </w:rPr>
        <w:t>навчальний семінар «Порядок денний державного секретаря»</w:t>
      </w:r>
      <w:r w:rsidRPr="00310385">
        <w:rPr>
          <w:rFonts w:ascii="Times New Roman" w:hAnsi="Times New Roman"/>
          <w:sz w:val="24"/>
          <w:szCs w:val="24"/>
        </w:rPr>
        <w:t xml:space="preserve"> на базі Всеукраїнського центру підвищення кваліфікації державних службовців і посадових осіб місцевого самоврядування (18 березня 2017</w:t>
      </w:r>
      <w:r w:rsidR="00297578">
        <w:rPr>
          <w:rFonts w:ascii="Times New Roman" w:hAnsi="Times New Roman"/>
          <w:sz w:val="24"/>
          <w:szCs w:val="24"/>
        </w:rPr>
        <w:t xml:space="preserve"> року</w:t>
      </w:r>
      <w:r w:rsidRPr="00310385">
        <w:rPr>
          <w:rFonts w:ascii="Times New Roman" w:hAnsi="Times New Roman"/>
          <w:sz w:val="24"/>
          <w:szCs w:val="24"/>
        </w:rPr>
        <w:t>)</w:t>
      </w:r>
      <w:r w:rsidR="00824212" w:rsidRPr="00310385">
        <w:rPr>
          <w:rFonts w:ascii="Times New Roman" w:hAnsi="Times New Roman"/>
          <w:sz w:val="24"/>
          <w:szCs w:val="24"/>
        </w:rPr>
        <w:t>.</w:t>
      </w:r>
      <w:r w:rsidR="009E4BBB" w:rsidRPr="00310385">
        <w:rPr>
          <w:rFonts w:ascii="Times New Roman" w:hAnsi="Times New Roman"/>
          <w:sz w:val="24"/>
          <w:szCs w:val="24"/>
        </w:rPr>
        <w:t xml:space="preserve"> </w:t>
      </w:r>
    </w:p>
    <w:p w:rsidR="00EC7ABF" w:rsidRPr="00310385" w:rsidRDefault="00EC7ABF" w:rsidP="00C4625F">
      <w:pPr>
        <w:spacing w:after="0"/>
        <w:jc w:val="both"/>
        <w:rPr>
          <w:rFonts w:ascii="Times New Roman" w:eastAsia="Times New Roman" w:hAnsi="Times New Roman"/>
          <w:sz w:val="24"/>
          <w:szCs w:val="24"/>
          <w:lang w:eastAsia="ru-RU"/>
        </w:rPr>
      </w:pPr>
    </w:p>
    <w:p w:rsidR="00E9040D" w:rsidRPr="00310385"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310385">
        <w:rPr>
          <w:rFonts w:ascii="Times New Roman" w:hAnsi="Times New Roman"/>
          <w:b/>
          <w:sz w:val="24"/>
          <w:szCs w:val="24"/>
        </w:rPr>
        <w:t>2. Результат, досягнутий у звітному періоді</w:t>
      </w:r>
    </w:p>
    <w:p w:rsidR="0054190A" w:rsidRPr="00310385" w:rsidRDefault="0054190A" w:rsidP="00C4625F">
      <w:pPr>
        <w:spacing w:after="0"/>
        <w:jc w:val="both"/>
        <w:rPr>
          <w:rFonts w:ascii="Times New Roman" w:hAnsi="Times New Roman"/>
          <w:sz w:val="24"/>
          <w:szCs w:val="24"/>
        </w:rPr>
      </w:pPr>
    </w:p>
    <w:p w:rsidR="008610BD" w:rsidRPr="00310385" w:rsidRDefault="008610BD" w:rsidP="008573C5">
      <w:pPr>
        <w:pStyle w:val="a4"/>
        <w:tabs>
          <w:tab w:val="left" w:pos="709"/>
        </w:tabs>
        <w:spacing w:after="0"/>
        <w:ind w:left="0" w:firstLine="709"/>
        <w:jc w:val="both"/>
        <w:rPr>
          <w:rFonts w:ascii="Times New Roman" w:hAnsi="Times New Roman"/>
          <w:sz w:val="24"/>
          <w:szCs w:val="24"/>
        </w:rPr>
      </w:pPr>
      <w:r w:rsidRPr="00310385">
        <w:rPr>
          <w:rFonts w:ascii="Times New Roman" w:hAnsi="Times New Roman"/>
          <w:sz w:val="24"/>
          <w:szCs w:val="24"/>
        </w:rPr>
        <w:t xml:space="preserve">В рамках Програми І кварталу 2017 року було організовано </w:t>
      </w:r>
      <w:r w:rsidR="000B2D7B" w:rsidRPr="00310385">
        <w:rPr>
          <w:rFonts w:ascii="Times New Roman" w:hAnsi="Times New Roman"/>
          <w:sz w:val="24"/>
          <w:szCs w:val="24"/>
        </w:rPr>
        <w:t>4</w:t>
      </w:r>
      <w:r w:rsidR="008573C5" w:rsidRPr="00310385">
        <w:rPr>
          <w:rFonts w:ascii="Times New Roman" w:hAnsi="Times New Roman"/>
          <w:sz w:val="24"/>
          <w:szCs w:val="24"/>
        </w:rPr>
        <w:t xml:space="preserve"> заходи та п</w:t>
      </w:r>
      <w:r w:rsidRPr="00310385">
        <w:rPr>
          <w:rFonts w:ascii="Times New Roman" w:hAnsi="Times New Roman"/>
          <w:sz w:val="24"/>
          <w:szCs w:val="24"/>
        </w:rPr>
        <w:t>родовжено роботу щодо організації мовної підготовки державних службовців сектору безпеки і оборони.</w:t>
      </w:r>
    </w:p>
    <w:p w:rsidR="00B317C9" w:rsidRPr="00310385" w:rsidRDefault="00B317C9" w:rsidP="008573C5">
      <w:pPr>
        <w:tabs>
          <w:tab w:val="left" w:pos="709"/>
        </w:tabs>
        <w:spacing w:after="0"/>
        <w:ind w:firstLine="709"/>
        <w:jc w:val="both"/>
        <w:rPr>
          <w:rFonts w:ascii="Times New Roman" w:hAnsi="Times New Roman"/>
          <w:sz w:val="24"/>
          <w:szCs w:val="24"/>
        </w:rPr>
      </w:pPr>
      <w:r w:rsidRPr="00310385">
        <w:rPr>
          <w:rFonts w:ascii="Times New Roman" w:hAnsi="Times New Roman"/>
          <w:sz w:val="24"/>
          <w:szCs w:val="24"/>
        </w:rPr>
        <w:t>У рамках швейцарсько-українського освітнього проекту «Розвиток громадянських компетентностей в Укра</w:t>
      </w:r>
      <w:r w:rsidR="008573C5" w:rsidRPr="00310385">
        <w:rPr>
          <w:rFonts w:ascii="Times New Roman" w:hAnsi="Times New Roman"/>
          <w:sz w:val="24"/>
          <w:szCs w:val="24"/>
        </w:rPr>
        <w:t xml:space="preserve">їні – DOCCU» проведено 2 заходи, у рамках яких </w:t>
      </w:r>
      <w:r w:rsidRPr="00310385">
        <w:rPr>
          <w:rFonts w:ascii="Times New Roman" w:hAnsi="Times New Roman"/>
          <w:sz w:val="24"/>
          <w:szCs w:val="24"/>
        </w:rPr>
        <w:t>25 представників вищих навчальних закладів, які здійснюють підготовку магістрів за спеціальністю «Публічне управління та адміністрування» пройшли навчання за першим модулем програми «Формування громадянських компетентностей у державних службовців».</w:t>
      </w:r>
    </w:p>
    <w:p w:rsidR="008573C5" w:rsidRPr="00310385" w:rsidRDefault="008573C5" w:rsidP="008573C5">
      <w:pPr>
        <w:tabs>
          <w:tab w:val="left" w:pos="709"/>
        </w:tabs>
        <w:spacing w:after="0"/>
        <w:ind w:firstLine="709"/>
        <w:jc w:val="both"/>
        <w:rPr>
          <w:rFonts w:ascii="Times New Roman" w:hAnsi="Times New Roman"/>
          <w:sz w:val="24"/>
          <w:szCs w:val="24"/>
        </w:rPr>
      </w:pPr>
      <w:r w:rsidRPr="00310385">
        <w:rPr>
          <w:rFonts w:ascii="Times New Roman" w:hAnsi="Times New Roman"/>
          <w:sz w:val="24"/>
          <w:szCs w:val="24"/>
        </w:rPr>
        <w:t>Проведено навчання для державних секретарів міністерств.</w:t>
      </w:r>
    </w:p>
    <w:p w:rsidR="00736237" w:rsidRPr="00310385" w:rsidRDefault="00736237" w:rsidP="00736237">
      <w:pPr>
        <w:spacing w:after="0"/>
        <w:jc w:val="both"/>
        <w:rPr>
          <w:rFonts w:ascii="Times New Roman" w:hAnsi="Times New Roman"/>
          <w:sz w:val="24"/>
          <w:szCs w:val="24"/>
        </w:rPr>
      </w:pPr>
    </w:p>
    <w:p w:rsidR="00E9040D" w:rsidRPr="00310385"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3. Взаємодія </w:t>
      </w:r>
      <w:r w:rsidR="00AD48B6"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CB18E2" w:rsidRPr="00310385" w:rsidRDefault="00CB18E2" w:rsidP="00CB18E2">
      <w:pPr>
        <w:spacing w:after="0"/>
        <w:jc w:val="both"/>
        <w:rPr>
          <w:rFonts w:ascii="Times New Roman" w:hAnsi="Times New Roman"/>
          <w:sz w:val="24"/>
          <w:szCs w:val="24"/>
        </w:rPr>
      </w:pPr>
    </w:p>
    <w:p w:rsidR="00A912E0" w:rsidRPr="00310385" w:rsidRDefault="008573C5" w:rsidP="00DD1A7E">
      <w:pPr>
        <w:spacing w:after="0"/>
        <w:ind w:firstLine="709"/>
        <w:jc w:val="both"/>
        <w:rPr>
          <w:rFonts w:ascii="Times New Roman" w:hAnsi="Times New Roman"/>
          <w:sz w:val="24"/>
          <w:szCs w:val="24"/>
        </w:rPr>
      </w:pPr>
      <w:r w:rsidRPr="00310385">
        <w:rPr>
          <w:rFonts w:ascii="Times New Roman" w:hAnsi="Times New Roman"/>
          <w:sz w:val="24"/>
          <w:szCs w:val="24"/>
        </w:rPr>
        <w:t xml:space="preserve">Програма </w:t>
      </w:r>
      <w:r w:rsidR="0047062C" w:rsidRPr="00310385">
        <w:rPr>
          <w:rFonts w:ascii="Times New Roman" w:hAnsi="Times New Roman"/>
          <w:sz w:val="24"/>
          <w:szCs w:val="24"/>
        </w:rPr>
        <w:t>Україна-НАТО з професійного розвитку цивільного персоналу сектору безпеки і оборони (</w:t>
      </w:r>
      <w:r w:rsidR="0047062C" w:rsidRPr="00310385">
        <w:rPr>
          <w:rFonts w:ascii="Times New Roman" w:hAnsi="Times New Roman"/>
          <w:sz w:val="24"/>
          <w:szCs w:val="24"/>
          <w:lang w:val="en-US"/>
        </w:rPr>
        <w:t>PDP</w:t>
      </w:r>
      <w:r w:rsidR="0047062C" w:rsidRPr="00310385">
        <w:rPr>
          <w:rFonts w:ascii="Times New Roman" w:hAnsi="Times New Roman"/>
          <w:sz w:val="24"/>
          <w:szCs w:val="24"/>
        </w:rPr>
        <w:t>)</w:t>
      </w:r>
      <w:r w:rsidR="00962650" w:rsidRPr="00310385">
        <w:rPr>
          <w:rFonts w:ascii="Times New Roman" w:hAnsi="Times New Roman"/>
          <w:sz w:val="24"/>
          <w:szCs w:val="24"/>
        </w:rPr>
        <w:t xml:space="preserve">, </w:t>
      </w:r>
      <w:r w:rsidR="00AC3C24" w:rsidRPr="00310385">
        <w:rPr>
          <w:rFonts w:ascii="Times New Roman" w:hAnsi="Times New Roman"/>
          <w:sz w:val="24"/>
          <w:szCs w:val="24"/>
        </w:rPr>
        <w:t>Швейцарськ</w:t>
      </w:r>
      <w:r w:rsidRPr="00310385">
        <w:rPr>
          <w:rFonts w:ascii="Times New Roman" w:hAnsi="Times New Roman"/>
          <w:sz w:val="24"/>
          <w:szCs w:val="24"/>
        </w:rPr>
        <w:t>е</w:t>
      </w:r>
      <w:r w:rsidR="00AC3C24" w:rsidRPr="00310385">
        <w:rPr>
          <w:rFonts w:ascii="Times New Roman" w:hAnsi="Times New Roman"/>
          <w:sz w:val="24"/>
          <w:szCs w:val="24"/>
        </w:rPr>
        <w:t xml:space="preserve"> бюро співробітництва в Україні в рамках</w:t>
      </w:r>
      <w:r w:rsidR="00962650" w:rsidRPr="00310385">
        <w:rPr>
          <w:rFonts w:ascii="Times New Roman" w:hAnsi="Times New Roman"/>
          <w:sz w:val="24"/>
          <w:szCs w:val="24"/>
        </w:rPr>
        <w:t xml:space="preserve"> швейцарсько-українського проекту “Розвиток громадянських компетентностей в Україні”</w:t>
      </w:r>
      <w:r w:rsidR="00AC3C24" w:rsidRPr="00310385">
        <w:rPr>
          <w:rFonts w:ascii="Times New Roman" w:hAnsi="Times New Roman"/>
          <w:sz w:val="24"/>
          <w:szCs w:val="24"/>
        </w:rPr>
        <w:t>, Національн</w:t>
      </w:r>
      <w:r w:rsidRPr="00310385">
        <w:rPr>
          <w:rFonts w:ascii="Times New Roman" w:hAnsi="Times New Roman"/>
          <w:sz w:val="24"/>
          <w:szCs w:val="24"/>
        </w:rPr>
        <w:t>а</w:t>
      </w:r>
      <w:r w:rsidR="00AC3C24" w:rsidRPr="00310385">
        <w:rPr>
          <w:rFonts w:ascii="Times New Roman" w:hAnsi="Times New Roman"/>
          <w:sz w:val="24"/>
          <w:szCs w:val="24"/>
        </w:rPr>
        <w:t xml:space="preserve"> школ</w:t>
      </w:r>
      <w:r w:rsidRPr="00310385">
        <w:rPr>
          <w:rFonts w:ascii="Times New Roman" w:hAnsi="Times New Roman"/>
          <w:sz w:val="24"/>
          <w:szCs w:val="24"/>
        </w:rPr>
        <w:t>а</w:t>
      </w:r>
      <w:r w:rsidR="00AC3C24" w:rsidRPr="00310385">
        <w:rPr>
          <w:rFonts w:ascii="Times New Roman" w:hAnsi="Times New Roman"/>
          <w:sz w:val="24"/>
          <w:szCs w:val="24"/>
        </w:rPr>
        <w:t xml:space="preserve"> адміністрації при прем'єр-міністрі Франції (ENA)</w:t>
      </w:r>
      <w:r w:rsidRPr="00310385">
        <w:rPr>
          <w:rFonts w:ascii="Times New Roman" w:hAnsi="Times New Roman"/>
          <w:sz w:val="24"/>
          <w:szCs w:val="24"/>
        </w:rPr>
        <w:t xml:space="preserve">, </w:t>
      </w:r>
      <w:r w:rsidRPr="00310385">
        <w:rPr>
          <w:rFonts w:ascii="Times New Roman" w:hAnsi="Times New Roman"/>
          <w:sz w:val="24"/>
          <w:szCs w:val="24"/>
        </w:rPr>
        <w:br/>
      </w:r>
      <w:r w:rsidRPr="00310385">
        <w:rPr>
          <w:rFonts w:ascii="Times New Roman" w:eastAsia="Times New Roman" w:hAnsi="Times New Roman"/>
          <w:sz w:val="24"/>
          <w:szCs w:val="24"/>
        </w:rPr>
        <w:t>проект ЄС “Association4U/Асоціація для України й для тебе”</w:t>
      </w:r>
      <w:r w:rsidR="009E4BBB" w:rsidRPr="00310385">
        <w:rPr>
          <w:rFonts w:ascii="Times New Roman" w:eastAsia="Times New Roman" w:hAnsi="Times New Roman"/>
          <w:sz w:val="24"/>
          <w:szCs w:val="24"/>
        </w:rPr>
        <w:t xml:space="preserve">, </w:t>
      </w:r>
      <w:r w:rsidR="009E4BBB" w:rsidRPr="00310385">
        <w:rPr>
          <w:rFonts w:ascii="Times New Roman" w:hAnsi="Times New Roman"/>
          <w:sz w:val="24"/>
          <w:szCs w:val="24"/>
        </w:rPr>
        <w:t>проект ЄС «Підтримка впровадження Угоди про асоціацію між Україною та ЄС»</w:t>
      </w:r>
    </w:p>
    <w:p w:rsidR="009E1354" w:rsidRPr="00310385" w:rsidRDefault="009E1354" w:rsidP="00C4625F">
      <w:pPr>
        <w:spacing w:after="0"/>
        <w:jc w:val="both"/>
        <w:rPr>
          <w:rFonts w:ascii="Times New Roman" w:hAnsi="Times New Roman"/>
          <w:sz w:val="24"/>
          <w:szCs w:val="24"/>
        </w:rPr>
      </w:pPr>
    </w:p>
    <w:p w:rsidR="00E9040D" w:rsidRPr="00310385"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ED1DFA" w:rsidRPr="00310385" w:rsidRDefault="00ED1DFA" w:rsidP="00C4625F">
      <w:pPr>
        <w:spacing w:after="0"/>
        <w:jc w:val="both"/>
        <w:rPr>
          <w:rFonts w:ascii="Times New Roman" w:hAnsi="Times New Roman"/>
          <w:sz w:val="24"/>
          <w:szCs w:val="24"/>
          <w:lang w:val="ru-RU"/>
        </w:rPr>
      </w:pPr>
    </w:p>
    <w:p w:rsidR="0090416D" w:rsidRDefault="007F3DD3" w:rsidP="00A912E0">
      <w:pPr>
        <w:pStyle w:val="a4"/>
        <w:spacing w:after="0"/>
        <w:ind w:left="0" w:firstLine="709"/>
        <w:jc w:val="both"/>
        <w:rPr>
          <w:rFonts w:ascii="Times New Roman" w:hAnsi="Times New Roman"/>
          <w:sz w:val="24"/>
          <w:szCs w:val="24"/>
        </w:rPr>
      </w:pPr>
      <w:r w:rsidRPr="00310385">
        <w:rPr>
          <w:rFonts w:ascii="Times New Roman" w:hAnsi="Times New Roman"/>
          <w:sz w:val="24"/>
          <w:szCs w:val="24"/>
        </w:rPr>
        <w:t>Забезпечено реалізацію заходів в рамках Програми Україна-НАТО з професійного розвитку цивільного перс</w:t>
      </w:r>
      <w:r w:rsidR="009D6A05">
        <w:rPr>
          <w:rFonts w:ascii="Times New Roman" w:hAnsi="Times New Roman"/>
          <w:sz w:val="24"/>
          <w:szCs w:val="24"/>
        </w:rPr>
        <w:t>оналу сектору безпеки і оборони.</w:t>
      </w:r>
    </w:p>
    <w:p w:rsidR="009D6A05" w:rsidRPr="00310385" w:rsidRDefault="009D6A05" w:rsidP="00A912E0">
      <w:pPr>
        <w:pStyle w:val="a4"/>
        <w:spacing w:after="0"/>
        <w:ind w:left="0" w:firstLine="709"/>
        <w:jc w:val="both"/>
        <w:rPr>
          <w:rFonts w:ascii="Times New Roman" w:hAnsi="Times New Roman"/>
          <w:sz w:val="24"/>
          <w:szCs w:val="24"/>
        </w:rPr>
      </w:pPr>
    </w:p>
    <w:p w:rsidR="00E9040D" w:rsidRPr="00310385" w:rsidRDefault="00A912E0" w:rsidP="00A912E0">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 </w:t>
      </w:r>
      <w:r w:rsidR="00E9040D"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Pr="00310385" w:rsidRDefault="00ED1DFA" w:rsidP="00C4625F">
      <w:pPr>
        <w:spacing w:after="0"/>
        <w:jc w:val="both"/>
        <w:rPr>
          <w:rFonts w:ascii="Times New Roman" w:hAnsi="Times New Roman"/>
          <w:sz w:val="24"/>
          <w:szCs w:val="24"/>
        </w:rPr>
      </w:pPr>
    </w:p>
    <w:p w:rsidR="00D3734D" w:rsidRPr="009D6A05" w:rsidRDefault="00A50E9D" w:rsidP="009D6A05">
      <w:pPr>
        <w:spacing w:after="0"/>
        <w:ind w:firstLine="709"/>
        <w:jc w:val="both"/>
        <w:rPr>
          <w:rFonts w:ascii="Times New Roman" w:hAnsi="Times New Roman"/>
          <w:b/>
          <w:sz w:val="24"/>
          <w:szCs w:val="24"/>
        </w:rPr>
      </w:pPr>
      <w:r w:rsidRPr="00310385">
        <w:rPr>
          <w:rFonts w:ascii="Times New Roman" w:hAnsi="Times New Roman"/>
          <w:sz w:val="24"/>
          <w:szCs w:val="24"/>
        </w:rPr>
        <w:t xml:space="preserve">Проблемні питання відсутні. </w:t>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0E5064" w:rsidRPr="00310385" w:rsidRDefault="000E5064" w:rsidP="00C4625F">
      <w:pPr>
        <w:spacing w:after="0"/>
        <w:contextualSpacing/>
        <w:mirrorIndents/>
        <w:jc w:val="both"/>
        <w:rPr>
          <w:rFonts w:ascii="Times New Roman" w:hAnsi="Times New Roman"/>
          <w:b/>
          <w:sz w:val="24"/>
          <w:szCs w:val="24"/>
        </w:rPr>
      </w:pPr>
    </w:p>
    <w:p w:rsidR="000E5064" w:rsidRPr="00310385" w:rsidRDefault="000E5064" w:rsidP="00C4625F">
      <w:pPr>
        <w:spacing w:after="0"/>
        <w:contextualSpacing/>
        <w:mirrorIndents/>
        <w:jc w:val="both"/>
        <w:rPr>
          <w:rFonts w:ascii="Times New Roman" w:hAnsi="Times New Roman"/>
          <w:b/>
          <w:sz w:val="24"/>
          <w:szCs w:val="24"/>
        </w:rPr>
      </w:pPr>
      <w:r w:rsidRPr="00310385">
        <w:rPr>
          <w:rFonts w:ascii="Times New Roman" w:hAnsi="Times New Roman"/>
          <w:b/>
          <w:sz w:val="24"/>
          <w:szCs w:val="24"/>
        </w:rPr>
        <w:t>І. Реквізити для Плану заходів</w:t>
      </w:r>
    </w:p>
    <w:p w:rsidR="000E5064" w:rsidRPr="00310385" w:rsidRDefault="000E5064"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89"/>
        <w:gridCol w:w="3108"/>
        <w:gridCol w:w="1487"/>
        <w:gridCol w:w="2006"/>
      </w:tblGrid>
      <w:tr w:rsidR="000E5064" w:rsidRPr="00310385" w:rsidTr="000E5064">
        <w:trPr>
          <w:trHeight w:val="699"/>
        </w:trPr>
        <w:tc>
          <w:tcPr>
            <w:tcW w:w="680"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0E5064" w:rsidRPr="00310385">
              <w:rPr>
                <w:rFonts w:ascii="Times New Roman" w:hAnsi="Times New Roman"/>
                <w:sz w:val="24"/>
                <w:szCs w:val="24"/>
              </w:rPr>
              <w:t>пункту згідно Плану заходів виконання Угоди про асоціацію</w:t>
            </w:r>
          </w:p>
        </w:tc>
        <w:tc>
          <w:tcPr>
            <w:tcW w:w="726"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Положення Угоди</w:t>
            </w:r>
          </w:p>
        </w:tc>
        <w:tc>
          <w:tcPr>
            <w:tcW w:w="1687" w:type="pct"/>
            <w:tcBorders>
              <w:top w:val="single" w:sz="4" w:space="0" w:color="auto"/>
              <w:left w:val="single" w:sz="4" w:space="0" w:color="auto"/>
              <w:bottom w:val="single" w:sz="4" w:space="0" w:color="auto"/>
              <w:right w:val="single" w:sz="4" w:space="0" w:color="auto"/>
            </w:tcBorders>
            <w:vAlign w:val="center"/>
          </w:tcPr>
          <w:p w:rsidR="000E5064" w:rsidRPr="00310385" w:rsidRDefault="000E5064" w:rsidP="00AD48B6">
            <w:pPr>
              <w:spacing w:after="0"/>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814"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093" w:type="pct"/>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rPr>
                <w:rFonts w:ascii="Times New Roman" w:hAnsi="Times New Roman"/>
                <w:sz w:val="24"/>
                <w:szCs w:val="24"/>
              </w:rPr>
            </w:pPr>
            <w:r w:rsidRPr="00310385">
              <w:rPr>
                <w:rFonts w:ascii="Times New Roman" w:hAnsi="Times New Roman"/>
                <w:sz w:val="24"/>
                <w:szCs w:val="24"/>
              </w:rPr>
              <w:t xml:space="preserve">Відповідальний за виконання </w:t>
            </w:r>
            <w:r w:rsidR="00AD48B6" w:rsidRPr="00310385">
              <w:rPr>
                <w:rFonts w:ascii="Times New Roman" w:hAnsi="Times New Roman"/>
                <w:sz w:val="24"/>
                <w:szCs w:val="24"/>
              </w:rPr>
              <w:br/>
            </w:r>
            <w:r w:rsidRPr="00310385">
              <w:rPr>
                <w:rFonts w:ascii="Times New Roman" w:hAnsi="Times New Roman"/>
                <w:sz w:val="24"/>
                <w:szCs w:val="24"/>
              </w:rPr>
              <w:t xml:space="preserve">(з </w:t>
            </w:r>
            <w:r w:rsidR="00AD48B6" w:rsidRPr="00310385">
              <w:rPr>
                <w:rFonts w:ascii="Times New Roman" w:hAnsi="Times New Roman"/>
                <w:sz w:val="24"/>
                <w:szCs w:val="24"/>
              </w:rPr>
              <w:t>у</w:t>
            </w:r>
            <w:r w:rsidRPr="00310385">
              <w:rPr>
                <w:rFonts w:ascii="Times New Roman" w:hAnsi="Times New Roman"/>
                <w:sz w:val="24"/>
                <w:szCs w:val="24"/>
              </w:rPr>
              <w:t xml:space="preserve">країнської </w:t>
            </w:r>
            <w:r w:rsidR="00AD48B6" w:rsidRPr="00310385">
              <w:rPr>
                <w:rFonts w:ascii="Times New Roman" w:hAnsi="Times New Roman"/>
                <w:sz w:val="24"/>
                <w:szCs w:val="24"/>
              </w:rPr>
              <w:t>с</w:t>
            </w:r>
            <w:r w:rsidRPr="00310385">
              <w:rPr>
                <w:rFonts w:ascii="Times New Roman" w:hAnsi="Times New Roman"/>
                <w:sz w:val="24"/>
                <w:szCs w:val="24"/>
              </w:rPr>
              <w:t>торони)</w:t>
            </w:r>
          </w:p>
        </w:tc>
      </w:tr>
      <w:tr w:rsidR="000E5064" w:rsidRPr="00310385" w:rsidTr="000E5064">
        <w:tc>
          <w:tcPr>
            <w:tcW w:w="680" w:type="pct"/>
            <w:tcBorders>
              <w:top w:val="single" w:sz="4" w:space="0" w:color="auto"/>
              <w:left w:val="single" w:sz="4" w:space="0" w:color="auto"/>
              <w:bottom w:val="single" w:sz="4" w:space="0" w:color="auto"/>
              <w:right w:val="single" w:sz="4" w:space="0" w:color="auto"/>
            </w:tcBorders>
          </w:tcPr>
          <w:p w:rsidR="000E5064" w:rsidRPr="00310385" w:rsidRDefault="000E5064" w:rsidP="00C4625F">
            <w:pPr>
              <w:spacing w:after="0"/>
              <w:rPr>
                <w:rFonts w:ascii="Times New Roman" w:hAnsi="Times New Roman"/>
                <w:b/>
                <w:sz w:val="24"/>
                <w:szCs w:val="24"/>
              </w:rPr>
            </w:pPr>
            <w:r w:rsidRPr="00310385">
              <w:rPr>
                <w:rFonts w:ascii="Times New Roman" w:hAnsi="Times New Roman"/>
                <w:b/>
                <w:sz w:val="24"/>
                <w:szCs w:val="24"/>
              </w:rPr>
              <w:t>Пункт 468</w:t>
            </w:r>
          </w:p>
          <w:p w:rsidR="000E5064" w:rsidRPr="00310385" w:rsidRDefault="000E5064" w:rsidP="00C4625F">
            <w:pPr>
              <w:spacing w:after="0"/>
              <w:rPr>
                <w:rFonts w:ascii="Times New Roman" w:hAnsi="Times New Roman"/>
                <w:b/>
                <w:sz w:val="24"/>
                <w:szCs w:val="24"/>
              </w:rPr>
            </w:pPr>
          </w:p>
        </w:tc>
        <w:tc>
          <w:tcPr>
            <w:tcW w:w="726" w:type="pct"/>
            <w:tcBorders>
              <w:top w:val="single" w:sz="4" w:space="0" w:color="auto"/>
              <w:left w:val="single" w:sz="4" w:space="0" w:color="auto"/>
              <w:bottom w:val="single" w:sz="4" w:space="0" w:color="auto"/>
              <w:right w:val="single" w:sz="4" w:space="0" w:color="auto"/>
            </w:tcBorders>
            <w:hideMark/>
          </w:tcPr>
          <w:p w:rsidR="000E5064" w:rsidRPr="00310385" w:rsidRDefault="000E5064" w:rsidP="00C4625F">
            <w:pPr>
              <w:spacing w:after="0"/>
              <w:rPr>
                <w:rFonts w:ascii="Times New Roman" w:hAnsi="Times New Roman"/>
                <w:b/>
                <w:sz w:val="24"/>
                <w:szCs w:val="24"/>
              </w:rPr>
            </w:pPr>
            <w:r w:rsidRPr="00310385">
              <w:rPr>
                <w:rFonts w:ascii="Times New Roman" w:hAnsi="Times New Roman"/>
                <w:b/>
                <w:sz w:val="24"/>
                <w:szCs w:val="24"/>
              </w:rPr>
              <w:t>Стаття 443</w:t>
            </w:r>
          </w:p>
        </w:tc>
        <w:tc>
          <w:tcPr>
            <w:tcW w:w="1687" w:type="pct"/>
            <w:tcBorders>
              <w:top w:val="single" w:sz="4" w:space="0" w:color="auto"/>
              <w:left w:val="single" w:sz="4" w:space="0" w:color="auto"/>
              <w:bottom w:val="single" w:sz="4" w:space="0" w:color="auto"/>
              <w:right w:val="single" w:sz="4" w:space="0" w:color="auto"/>
            </w:tcBorders>
            <w:hideMark/>
          </w:tcPr>
          <w:p w:rsidR="000E5064" w:rsidRPr="00310385" w:rsidRDefault="000E5064" w:rsidP="00AD48B6">
            <w:pPr>
              <w:spacing w:after="0"/>
              <w:jc w:val="left"/>
              <w:rPr>
                <w:rFonts w:ascii="Times New Roman" w:eastAsia="Times New Roman" w:hAnsi="Times New Roman"/>
                <w:b/>
                <w:sz w:val="24"/>
                <w:szCs w:val="24"/>
              </w:rPr>
            </w:pPr>
            <w:r w:rsidRPr="00310385">
              <w:rPr>
                <w:rFonts w:ascii="Times New Roman" w:eastAsia="Times New Roman" w:hAnsi="Times New Roman"/>
                <w:b/>
                <w:sz w:val="24"/>
                <w:szCs w:val="24"/>
              </w:rPr>
              <w:t>Розділ V. Економічне та галузеве співробітництво</w:t>
            </w:r>
          </w:p>
          <w:p w:rsidR="000E5064" w:rsidRPr="00310385" w:rsidRDefault="000E5064" w:rsidP="00AD48B6">
            <w:pPr>
              <w:spacing w:after="0"/>
              <w:jc w:val="left"/>
              <w:rPr>
                <w:rFonts w:ascii="Times New Roman" w:hAnsi="Times New Roman"/>
                <w:b/>
                <w:sz w:val="24"/>
                <w:szCs w:val="24"/>
              </w:rPr>
            </w:pPr>
            <w:r w:rsidRPr="00310385">
              <w:rPr>
                <w:rFonts w:ascii="Times New Roman" w:hAnsi="Times New Roman"/>
                <w:b/>
                <w:sz w:val="24"/>
                <w:szCs w:val="24"/>
              </w:rPr>
              <w:t>Глава</w:t>
            </w:r>
            <w:r w:rsidRPr="00310385">
              <w:rPr>
                <w:rFonts w:ascii="Times New Roman" w:hAnsi="Times New Roman"/>
                <w:b/>
                <w:sz w:val="24"/>
                <w:szCs w:val="24"/>
              </w:rPr>
              <w:t> </w:t>
            </w:r>
            <w:r w:rsidRPr="00310385">
              <w:rPr>
                <w:rFonts w:ascii="Times New Roman" w:hAnsi="Times New Roman"/>
                <w:b/>
                <w:sz w:val="24"/>
                <w:szCs w:val="24"/>
              </w:rPr>
              <w:t>26. Співробітництво з питань громадянського суспільства.</w:t>
            </w:r>
          </w:p>
          <w:p w:rsidR="000E5064" w:rsidRPr="00310385" w:rsidRDefault="000E5064" w:rsidP="00AD48B6">
            <w:pPr>
              <w:spacing w:after="0"/>
              <w:jc w:val="left"/>
              <w:rPr>
                <w:rFonts w:ascii="Times New Roman" w:hAnsi="Times New Roman"/>
                <w:b/>
                <w:sz w:val="24"/>
                <w:szCs w:val="24"/>
              </w:rPr>
            </w:pPr>
            <w:r w:rsidRPr="00310385">
              <w:rPr>
                <w:rFonts w:ascii="Times New Roman" w:hAnsi="Times New Roman"/>
                <w:color w:val="000000"/>
                <w:sz w:val="24"/>
                <w:szCs w:val="24"/>
                <w:shd w:val="clear" w:color="auto" w:fill="FFFFFF"/>
              </w:rPr>
              <w:t>Посилення контактів та взаємного обміну досвідом з інститутами гр</w:t>
            </w:r>
            <w:r w:rsidR="00AD48B6" w:rsidRPr="00310385">
              <w:rPr>
                <w:rFonts w:ascii="Times New Roman" w:hAnsi="Times New Roman"/>
                <w:color w:val="000000"/>
                <w:sz w:val="24"/>
                <w:szCs w:val="24"/>
                <w:shd w:val="clear" w:color="auto" w:fill="FFFFFF"/>
              </w:rPr>
              <w:t>омадянського суспільства держав-</w:t>
            </w:r>
            <w:r w:rsidRPr="00310385">
              <w:rPr>
                <w:rFonts w:ascii="Times New Roman" w:hAnsi="Times New Roman"/>
                <w:color w:val="000000"/>
                <w:sz w:val="24"/>
                <w:szCs w:val="24"/>
                <w:shd w:val="clear" w:color="auto" w:fill="FFFFFF"/>
              </w:rPr>
              <w:t>членів ЄС, зокрема шляхом проведення професійних семінарів та інших заходів з підвищення кваліфікації</w:t>
            </w:r>
          </w:p>
        </w:tc>
        <w:tc>
          <w:tcPr>
            <w:tcW w:w="814" w:type="pct"/>
            <w:tcBorders>
              <w:top w:val="single" w:sz="4" w:space="0" w:color="auto"/>
              <w:left w:val="single" w:sz="4" w:space="0" w:color="auto"/>
              <w:bottom w:val="single" w:sz="4" w:space="0" w:color="auto"/>
              <w:right w:val="single" w:sz="4" w:space="0" w:color="auto"/>
            </w:tcBorders>
            <w:hideMark/>
          </w:tcPr>
          <w:p w:rsidR="000E5064" w:rsidRPr="00310385" w:rsidRDefault="000A4D82" w:rsidP="00C4625F">
            <w:pPr>
              <w:spacing w:after="0"/>
              <w:rPr>
                <w:rFonts w:ascii="Times New Roman" w:hAnsi="Times New Roman"/>
                <w:b/>
                <w:sz w:val="24"/>
                <w:szCs w:val="24"/>
              </w:rPr>
            </w:pPr>
            <w:r w:rsidRPr="00310385">
              <w:rPr>
                <w:rFonts w:ascii="Times New Roman" w:hAnsi="Times New Roman"/>
                <w:b/>
                <w:sz w:val="24"/>
                <w:szCs w:val="24"/>
              </w:rPr>
              <w:t>2016</w:t>
            </w:r>
            <w:r w:rsidR="00AD48B6" w:rsidRPr="00310385">
              <w:rPr>
                <w:rFonts w:ascii="Times New Roman" w:hAnsi="Times New Roman"/>
                <w:b/>
                <w:sz w:val="24"/>
                <w:szCs w:val="24"/>
              </w:rPr>
              <w:t>–</w:t>
            </w:r>
            <w:r w:rsidR="000E5064" w:rsidRPr="00310385">
              <w:rPr>
                <w:rFonts w:ascii="Times New Roman" w:hAnsi="Times New Roman"/>
                <w:b/>
                <w:sz w:val="24"/>
                <w:szCs w:val="24"/>
              </w:rPr>
              <w:t>2017 роки</w:t>
            </w:r>
          </w:p>
        </w:tc>
        <w:tc>
          <w:tcPr>
            <w:tcW w:w="1093" w:type="pct"/>
            <w:tcBorders>
              <w:top w:val="single" w:sz="4" w:space="0" w:color="auto"/>
              <w:left w:val="single" w:sz="4" w:space="0" w:color="auto"/>
              <w:bottom w:val="single" w:sz="4" w:space="0" w:color="auto"/>
              <w:right w:val="single" w:sz="4" w:space="0" w:color="auto"/>
            </w:tcBorders>
            <w:hideMark/>
          </w:tcPr>
          <w:p w:rsidR="000E5064" w:rsidRPr="00310385" w:rsidRDefault="00BE6D5A" w:rsidP="00C4625F">
            <w:pPr>
              <w:spacing w:after="0"/>
              <w:rPr>
                <w:rFonts w:ascii="Times New Roman" w:hAnsi="Times New Roman"/>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0E5064" w:rsidRPr="00310385">
              <w:rPr>
                <w:rFonts w:ascii="Times New Roman" w:hAnsi="Times New Roman"/>
                <w:b/>
                <w:color w:val="000000"/>
                <w:sz w:val="24"/>
                <w:szCs w:val="24"/>
                <w:shd w:val="clear" w:color="auto" w:fill="FFFFFF"/>
              </w:rPr>
              <w:t>, </w:t>
            </w:r>
            <w:r w:rsidR="000E5064" w:rsidRPr="00310385">
              <w:rPr>
                <w:rFonts w:ascii="Times New Roman" w:hAnsi="Times New Roman"/>
                <w:color w:val="000000"/>
                <w:sz w:val="24"/>
                <w:szCs w:val="24"/>
              </w:rPr>
              <w:br/>
            </w:r>
            <w:r w:rsidR="000E5064" w:rsidRPr="00310385">
              <w:rPr>
                <w:rFonts w:ascii="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0E5064" w:rsidRPr="00310385" w:rsidRDefault="000E5064" w:rsidP="00C4625F">
      <w:pPr>
        <w:spacing w:after="0"/>
        <w:jc w:val="both"/>
        <w:rPr>
          <w:rFonts w:ascii="Times New Roman" w:hAnsi="Times New Roman"/>
          <w:sz w:val="24"/>
          <w:szCs w:val="24"/>
        </w:rPr>
      </w:pPr>
    </w:p>
    <w:p w:rsidR="000E5064" w:rsidRPr="00310385" w:rsidRDefault="000E5064" w:rsidP="00C4625F">
      <w:pPr>
        <w:spacing w:after="0"/>
        <w:ind w:left="-142"/>
        <w:jc w:val="both"/>
        <w:rPr>
          <w:rFonts w:ascii="Times New Roman" w:hAnsi="Times New Roman"/>
          <w:sz w:val="24"/>
          <w:szCs w:val="24"/>
        </w:rPr>
      </w:pPr>
      <w:r w:rsidRPr="00310385">
        <w:rPr>
          <w:rFonts w:ascii="Times New Roman" w:hAnsi="Times New Roman"/>
          <w:sz w:val="24"/>
          <w:szCs w:val="24"/>
        </w:rPr>
        <w:t>Відповідальні особи:</w:t>
      </w:r>
    </w:p>
    <w:p w:rsidR="000E5064" w:rsidRPr="00310385" w:rsidRDefault="000E5064" w:rsidP="00C4625F">
      <w:pPr>
        <w:spacing w:after="0"/>
        <w:jc w:val="right"/>
        <w:rPr>
          <w:rFonts w:ascii="Times New Roman" w:hAnsi="Times New Roman"/>
          <w:i/>
          <w:sz w:val="24"/>
          <w:szCs w:val="24"/>
        </w:rPr>
      </w:pPr>
      <w:r w:rsidRPr="00310385">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tcPr>
          <w:p w:rsidR="000E5064" w:rsidRPr="00310385" w:rsidRDefault="000E5064"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E-mail</w:t>
            </w:r>
          </w:p>
        </w:tc>
      </w:tr>
      <w:tr w:rsidR="001F49AD"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AD48B6">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5E5820" w:rsidP="00C4625F">
            <w:pPr>
              <w:spacing w:after="0"/>
              <w:rPr>
                <w:rFonts w:ascii="Times New Roman" w:hAnsi="Times New Roman"/>
                <w:sz w:val="24"/>
                <w:szCs w:val="24"/>
              </w:rPr>
            </w:pPr>
            <w:hyperlink r:id="rId30" w:history="1">
              <w:r w:rsidR="001F49AD" w:rsidRPr="00310385">
                <w:rPr>
                  <w:rStyle w:val="a3"/>
                  <w:rFonts w:ascii="Times New Roman" w:hAnsi="Times New Roman"/>
                  <w:sz w:val="24"/>
                  <w:szCs w:val="24"/>
                </w:rPr>
                <w:t>Kostiantyn.Vashchenko@nads.gov.ua</w:t>
              </w:r>
            </w:hyperlink>
            <w:r w:rsidR="001F49AD" w:rsidRPr="00310385">
              <w:rPr>
                <w:rFonts w:ascii="Times New Roman" w:hAnsi="Times New Roman"/>
                <w:sz w:val="24"/>
                <w:szCs w:val="24"/>
              </w:rPr>
              <w:t xml:space="preserve"> </w:t>
            </w:r>
          </w:p>
        </w:tc>
      </w:tr>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ind w:right="-108"/>
              <w:rPr>
                <w:rFonts w:ascii="Times New Roman" w:hAnsi="Times New Roman"/>
                <w:sz w:val="24"/>
                <w:szCs w:val="24"/>
              </w:rPr>
            </w:pPr>
            <w:r w:rsidRPr="00310385">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5E5820" w:rsidP="00C4625F">
            <w:pPr>
              <w:spacing w:after="0"/>
              <w:rPr>
                <w:rFonts w:ascii="Times New Roman" w:hAnsi="Times New Roman"/>
                <w:sz w:val="24"/>
                <w:szCs w:val="24"/>
              </w:rPr>
            </w:pPr>
            <w:hyperlink r:id="rId31" w:history="1">
              <w:r w:rsidR="000E5064" w:rsidRPr="00310385">
                <w:rPr>
                  <w:rFonts w:ascii="Times New Roman" w:hAnsi="Times New Roman"/>
                  <w:color w:val="0000FF"/>
                  <w:sz w:val="24"/>
                  <w:szCs w:val="24"/>
                  <w:u w:val="single"/>
                </w:rPr>
                <w:t>maryna.kanavets@center.gov.ua</w:t>
              </w:r>
            </w:hyperlink>
          </w:p>
        </w:tc>
      </w:tr>
      <w:tr w:rsidR="000E5064" w:rsidRPr="00310385"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AD48B6">
            <w:pPr>
              <w:spacing w:after="0"/>
              <w:ind w:right="-108"/>
              <w:rPr>
                <w:rFonts w:ascii="Times New Roman" w:hAnsi="Times New Roman"/>
                <w:sz w:val="24"/>
                <w:szCs w:val="24"/>
              </w:rPr>
            </w:pPr>
            <w:r w:rsidRPr="00310385">
              <w:rPr>
                <w:rFonts w:ascii="Times New Roman" w:hAnsi="Times New Roman"/>
                <w:sz w:val="24"/>
                <w:szCs w:val="24"/>
              </w:rPr>
              <w:t xml:space="preserve">ПІБ працівника міністерства, іншого </w:t>
            </w:r>
            <w:r w:rsidRPr="00310385">
              <w:rPr>
                <w:rFonts w:ascii="Times New Roman" w:hAnsi="Times New Roman"/>
                <w:sz w:val="24"/>
                <w:szCs w:val="24"/>
              </w:rPr>
              <w:lastRenderedPageBreak/>
              <w:t>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416D" w:rsidRPr="00310385" w:rsidRDefault="0090416D"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lastRenderedPageBreak/>
              <w:t>ІННА БЄЛОБРАТОВА</w:t>
            </w:r>
          </w:p>
          <w:p w:rsidR="000E5064" w:rsidRPr="00310385" w:rsidRDefault="00A62643"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310385">
              <w:rPr>
                <w:rFonts w:ascii="Times New Roman" w:hAnsi="Times New Roman"/>
                <w:sz w:val="24"/>
                <w:szCs w:val="24"/>
              </w:rPr>
              <w:t xml:space="preserve">Заступник </w:t>
            </w:r>
            <w:r w:rsidRPr="00310385">
              <w:rPr>
                <w:rFonts w:ascii="Times New Roman" w:hAnsi="Times New Roman"/>
                <w:sz w:val="24"/>
                <w:szCs w:val="24"/>
              </w:rPr>
              <w:lastRenderedPageBreak/>
              <w:t>начальника</w:t>
            </w:r>
            <w:r w:rsidR="0090416D" w:rsidRPr="00310385">
              <w:rPr>
                <w:rFonts w:ascii="Times New Roman" w:hAnsi="Times New Roman"/>
                <w:sz w:val="24"/>
                <w:szCs w:val="24"/>
              </w:rPr>
              <w:t xml:space="preserve"> відділу управління проектами</w:t>
            </w:r>
            <w:r w:rsidR="0090416D" w:rsidRPr="00310385">
              <w:rPr>
                <w:rFonts w:ascii="Times New Roman" w:eastAsia="Times New Roman" w:hAnsi="Times New Roman"/>
                <w:sz w:val="24"/>
                <w:szCs w:val="24"/>
                <w:lang w:eastAsia="x-none"/>
              </w:rPr>
              <w:t xml:space="preserve">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310385" w:rsidRDefault="000E5064" w:rsidP="00C4625F">
            <w:pPr>
              <w:spacing w:after="0"/>
              <w:rPr>
                <w:rFonts w:ascii="Times New Roman" w:hAnsi="Times New Roman"/>
                <w:sz w:val="24"/>
                <w:szCs w:val="24"/>
              </w:rPr>
            </w:pPr>
            <w:r w:rsidRPr="00310385">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tcPr>
          <w:p w:rsidR="000E5064" w:rsidRPr="00310385"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90416D" w:rsidRPr="00310385" w:rsidRDefault="005E5820" w:rsidP="009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32" w:history="1">
              <w:r w:rsidR="0090416D" w:rsidRPr="00310385">
                <w:rPr>
                  <w:rStyle w:val="a3"/>
                  <w:rFonts w:ascii="Times New Roman" w:eastAsia="Times New Roman" w:hAnsi="Times New Roman"/>
                  <w:sz w:val="24"/>
                  <w:szCs w:val="24"/>
                  <w:lang w:eastAsia="ru-RU"/>
                </w:rPr>
                <w:t>inna.belobratova@center.gov.ua</w:t>
              </w:r>
            </w:hyperlink>
          </w:p>
          <w:p w:rsidR="000E5064" w:rsidRPr="00310385"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0E5064" w:rsidRPr="00310385" w:rsidRDefault="000E5064" w:rsidP="00C4625F">
      <w:pPr>
        <w:spacing w:after="0"/>
        <w:jc w:val="both"/>
        <w:rPr>
          <w:rFonts w:ascii="Times New Roman" w:hAnsi="Times New Roman"/>
          <w:b/>
          <w:sz w:val="24"/>
          <w:szCs w:val="24"/>
          <w:highlight w:val="cyan"/>
        </w:rPr>
      </w:pPr>
    </w:p>
    <w:p w:rsidR="000E5064" w:rsidRPr="00310385" w:rsidRDefault="000E5064"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0E5064" w:rsidRPr="00310385" w:rsidRDefault="000E5064" w:rsidP="00C4625F">
      <w:pPr>
        <w:spacing w:after="0"/>
        <w:jc w:val="both"/>
        <w:rPr>
          <w:rFonts w:ascii="Times New Roman" w:hAnsi="Times New Roman"/>
          <w:b/>
          <w:sz w:val="24"/>
          <w:szCs w:val="24"/>
        </w:rPr>
      </w:pPr>
    </w:p>
    <w:p w:rsidR="000E5064" w:rsidRPr="00310385"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 xml:space="preserve">1. Які заходи здійснено за звітний період </w:t>
      </w:r>
    </w:p>
    <w:p w:rsidR="006949FD" w:rsidRPr="00310385" w:rsidRDefault="006949FD" w:rsidP="006949FD">
      <w:pPr>
        <w:pStyle w:val="Style6"/>
        <w:ind w:firstLine="709"/>
        <w:jc w:val="both"/>
        <w:rPr>
          <w:highlight w:val="cyan"/>
        </w:rPr>
      </w:pPr>
    </w:p>
    <w:p w:rsidR="006949FD" w:rsidRPr="00310385" w:rsidRDefault="00A62643" w:rsidP="00A62643">
      <w:pPr>
        <w:pStyle w:val="Style6"/>
        <w:ind w:firstLine="709"/>
        <w:jc w:val="both"/>
      </w:pPr>
      <w:r w:rsidRPr="00310385">
        <w:t>16 – 17 березня 2017 року відбулос</w:t>
      </w:r>
      <w:r w:rsidR="001B2F87" w:rsidRPr="00310385">
        <w:t>ь Дванадцяте засідання П</w:t>
      </w:r>
      <w:r w:rsidRPr="00310385">
        <w:t>анелі «Реформа державного управління» Тематичної платформи «Демократія, належне врядування та стабільність» ініціативи ЄС «Східне п</w:t>
      </w:r>
      <w:r w:rsidR="001B2F87" w:rsidRPr="00310385">
        <w:t>артнерство» (далі – П</w:t>
      </w:r>
      <w:r w:rsidRPr="00310385">
        <w:t>анель</w:t>
      </w:r>
      <w:r w:rsidR="006949FD" w:rsidRPr="00310385">
        <w:t>).</w:t>
      </w:r>
    </w:p>
    <w:p w:rsidR="001B2F87" w:rsidRPr="00310385" w:rsidRDefault="00A62643" w:rsidP="001B2F87">
      <w:pPr>
        <w:pStyle w:val="Style6"/>
        <w:ind w:firstLine="709"/>
        <w:jc w:val="both"/>
      </w:pPr>
      <w:r w:rsidRPr="00310385">
        <w:t xml:space="preserve">Захід було організовано Європейською службою зовнішньої діяльності спільно з НАДС як координатором Сфери 4 «Ефективне управління технічною допомогою» </w:t>
      </w:r>
      <w:r w:rsidR="001B2F87" w:rsidRPr="00310385">
        <w:t>П</w:t>
      </w:r>
      <w:r w:rsidRPr="00310385">
        <w:t>анелі, у якій Україна є країною-лідером з 2012 року</w:t>
      </w:r>
      <w:r w:rsidR="001B2F87" w:rsidRPr="00310385">
        <w:t>,</w:t>
      </w:r>
      <w:r w:rsidRPr="00310385">
        <w:t xml:space="preserve"> </w:t>
      </w:r>
      <w:r w:rsidR="001B2F87" w:rsidRPr="00310385">
        <w:t>та Комітетом Верховної Ради України з питань державного будівництва, регіональної політики та місцевого самоврядування.</w:t>
      </w:r>
    </w:p>
    <w:p w:rsidR="00A62643" w:rsidRPr="00310385" w:rsidRDefault="001B2F87" w:rsidP="001B2F87">
      <w:pPr>
        <w:pStyle w:val="Style6"/>
        <w:ind w:firstLine="709"/>
        <w:jc w:val="both"/>
      </w:pPr>
      <w:r w:rsidRPr="00310385">
        <w:t xml:space="preserve">Під час засідання було </w:t>
      </w:r>
      <w:r w:rsidR="00A62643" w:rsidRPr="00310385">
        <w:t>обговорен</w:t>
      </w:r>
      <w:r w:rsidRPr="00310385">
        <w:t>о</w:t>
      </w:r>
      <w:r w:rsidR="00A62643" w:rsidRPr="00310385">
        <w:t xml:space="preserve"> основн</w:t>
      </w:r>
      <w:r w:rsidRPr="00310385">
        <w:t>і</w:t>
      </w:r>
      <w:r w:rsidR="00A62643" w:rsidRPr="00310385">
        <w:t xml:space="preserve"> результат</w:t>
      </w:r>
      <w:r w:rsidRPr="00310385">
        <w:t>и</w:t>
      </w:r>
      <w:r w:rsidR="00A62643" w:rsidRPr="00310385">
        <w:t xml:space="preserve"> реалізації Робочої програми Панелі </w:t>
      </w:r>
      <w:r w:rsidRPr="00310385">
        <w:t>у 2016 році</w:t>
      </w:r>
      <w:r w:rsidR="00A62643" w:rsidRPr="00310385">
        <w:t>, визначен</w:t>
      </w:r>
      <w:r w:rsidRPr="00310385">
        <w:t>о</w:t>
      </w:r>
      <w:r w:rsidR="00A62643" w:rsidRPr="00310385">
        <w:t xml:space="preserve"> пріоритет</w:t>
      </w:r>
      <w:r w:rsidRPr="00310385">
        <w:t>и</w:t>
      </w:r>
      <w:r w:rsidR="00A62643" w:rsidRPr="00310385">
        <w:t xml:space="preserve"> подальшого співробітництва</w:t>
      </w:r>
      <w:r w:rsidRPr="00310385">
        <w:t xml:space="preserve"> на 2017 рік у контексті підготовки до проведення Саміту Східного партнерства, що відбудеться у листопаді 2017 року у м. Брюссель (Королівство Бельгія), та закладатиме основу співробітництва в рамках Східного партнерства на наступний звітний період</w:t>
      </w:r>
      <w:r w:rsidR="00A62643" w:rsidRPr="00310385">
        <w:t xml:space="preserve">. Крім того, </w:t>
      </w:r>
      <w:r w:rsidR="00EF4165" w:rsidRPr="00310385">
        <w:t xml:space="preserve">у ході заходу було </w:t>
      </w:r>
      <w:r w:rsidR="00A62643" w:rsidRPr="00310385">
        <w:t>представлен</w:t>
      </w:r>
      <w:r w:rsidRPr="00310385">
        <w:t>о</w:t>
      </w:r>
      <w:r w:rsidR="00A62643" w:rsidRPr="00310385">
        <w:t xml:space="preserve"> досвід країн-членів ЄС та країн ініціативи ЄС «Східне партнерство» щодо проведення реформи державного управління</w:t>
      </w:r>
      <w:r w:rsidR="00EF4165" w:rsidRPr="00310385">
        <w:t xml:space="preserve">, зокрема українською стороною було </w:t>
      </w:r>
      <w:r w:rsidR="00466EBD" w:rsidRPr="00310385">
        <w:t>визначено</w:t>
      </w:r>
      <w:r w:rsidR="00EF4165" w:rsidRPr="00310385">
        <w:t xml:space="preserve"> пріоритети </w:t>
      </w:r>
      <w:r w:rsidR="00466EBD" w:rsidRPr="00310385">
        <w:t xml:space="preserve">та завдання </w:t>
      </w:r>
      <w:r w:rsidR="00EF4165" w:rsidRPr="00310385">
        <w:t>реформи державного управління на 2016–2020 роки</w:t>
      </w:r>
      <w:r w:rsidR="00466EBD" w:rsidRPr="00310385">
        <w:t>,</w:t>
      </w:r>
      <w:r w:rsidR="00EF4165" w:rsidRPr="00310385">
        <w:t xml:space="preserve"> презентовано нову редакцію Закону України «Про службу в органах місцевого самоврядування» та основні досягнення в рамках впровадження Закону України «Про державну службу».</w:t>
      </w:r>
    </w:p>
    <w:p w:rsidR="006949FD" w:rsidRPr="00310385" w:rsidRDefault="006949FD" w:rsidP="006949FD">
      <w:pPr>
        <w:pStyle w:val="Style6"/>
        <w:ind w:firstLine="709"/>
        <w:jc w:val="both"/>
        <w:rPr>
          <w:highlight w:val="cyan"/>
        </w:rPr>
      </w:pPr>
      <w:r w:rsidRPr="00310385">
        <w:t xml:space="preserve">Участь у заході взяли </w:t>
      </w:r>
      <w:r w:rsidR="00466EBD" w:rsidRPr="00310385">
        <w:t xml:space="preserve">представники Європейської служби зовнішньої діяльності, державних установ країн-членів ЄС та країн ініціативи ЄС «Східне партнерство», експерти програми SIGMA, представники посольств країн-членів ЄС в Україні, Платформи громадянського суспільства в країнах ініціативи ЄС «Східне партнерство» та інші. </w:t>
      </w:r>
    </w:p>
    <w:p w:rsidR="000E5064" w:rsidRPr="00310385" w:rsidRDefault="000E5064" w:rsidP="00196D27">
      <w:pPr>
        <w:pStyle w:val="Style6"/>
        <w:ind w:firstLine="709"/>
        <w:jc w:val="both"/>
        <w:rPr>
          <w:highlight w:val="cyan"/>
        </w:rPr>
      </w:pPr>
    </w:p>
    <w:p w:rsidR="000E5064" w:rsidRPr="00310385"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2. Результат, досягнутий у звітній період</w:t>
      </w:r>
    </w:p>
    <w:p w:rsidR="00A77839" w:rsidRPr="00310385" w:rsidRDefault="00A77839" w:rsidP="006D6D99">
      <w:pPr>
        <w:pStyle w:val="Style6"/>
        <w:ind w:firstLine="709"/>
        <w:jc w:val="both"/>
        <w:rPr>
          <w:highlight w:val="cyan"/>
        </w:rPr>
      </w:pPr>
    </w:p>
    <w:p w:rsidR="00CB575D" w:rsidRPr="00310385" w:rsidRDefault="00A77839" w:rsidP="00AA436A">
      <w:pPr>
        <w:pStyle w:val="Style6"/>
        <w:ind w:firstLine="709"/>
        <w:jc w:val="both"/>
        <w:rPr>
          <w:lang w:val="ru-RU"/>
        </w:rPr>
      </w:pPr>
      <w:r w:rsidRPr="00310385">
        <w:t>У</w:t>
      </w:r>
      <w:r w:rsidR="006D6D99" w:rsidRPr="00310385">
        <w:t>продовж І кварталу 201</w:t>
      </w:r>
      <w:r w:rsidR="00466EBD" w:rsidRPr="00310385">
        <w:t>7</w:t>
      </w:r>
      <w:r w:rsidR="006D6D99" w:rsidRPr="00310385">
        <w:t xml:space="preserve"> року в рамках </w:t>
      </w:r>
      <w:r w:rsidR="00466EBD" w:rsidRPr="00310385">
        <w:t xml:space="preserve">співробітництва з ініціативою ЄС «Східне партнерство» </w:t>
      </w:r>
      <w:r w:rsidR="006D6D99" w:rsidRPr="00310385">
        <w:t xml:space="preserve">було проведено </w:t>
      </w:r>
      <w:r w:rsidR="00466EBD" w:rsidRPr="00310385">
        <w:t xml:space="preserve">Дванадцяте засідання Панелі «Реформа державного управління» </w:t>
      </w:r>
      <w:r w:rsidR="006D6D99" w:rsidRPr="00310385">
        <w:t>в Україні</w:t>
      </w:r>
      <w:r w:rsidR="00466EBD" w:rsidRPr="00310385">
        <w:t>.</w:t>
      </w:r>
    </w:p>
    <w:p w:rsidR="000E5064" w:rsidRPr="00310385" w:rsidRDefault="000E5064" w:rsidP="00C4625F">
      <w:pPr>
        <w:spacing w:after="0"/>
        <w:jc w:val="both"/>
        <w:rPr>
          <w:rFonts w:ascii="Times New Roman" w:hAnsi="Times New Roman"/>
          <w:sz w:val="24"/>
          <w:szCs w:val="24"/>
          <w:highlight w:val="cyan"/>
        </w:rPr>
      </w:pPr>
    </w:p>
    <w:p w:rsidR="000E5064" w:rsidRPr="00310385"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 xml:space="preserve">3. Взаємодія </w:t>
      </w:r>
      <w:r w:rsidR="00AD48B6"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донорами, міжнародними партнерами</w:t>
      </w:r>
    </w:p>
    <w:p w:rsidR="000E5064" w:rsidRPr="00310385" w:rsidRDefault="000E5064" w:rsidP="00C4625F">
      <w:pPr>
        <w:spacing w:after="0"/>
        <w:jc w:val="both"/>
        <w:rPr>
          <w:rFonts w:ascii="Times New Roman" w:hAnsi="Times New Roman"/>
          <w:sz w:val="24"/>
          <w:szCs w:val="24"/>
          <w:highlight w:val="cyan"/>
        </w:rPr>
      </w:pPr>
    </w:p>
    <w:p w:rsidR="006D6D99" w:rsidRPr="00310385" w:rsidRDefault="006D6D99" w:rsidP="006D6D99">
      <w:pPr>
        <w:spacing w:after="0"/>
        <w:ind w:firstLine="709"/>
        <w:jc w:val="both"/>
        <w:rPr>
          <w:rFonts w:ascii="Times New Roman" w:eastAsia="Times New Roman" w:hAnsi="Times New Roman"/>
          <w:bCs/>
          <w:color w:val="000000"/>
          <w:sz w:val="24"/>
          <w:szCs w:val="24"/>
          <w:highlight w:val="cyan"/>
          <w:lang w:eastAsia="ru-RU"/>
        </w:rPr>
      </w:pPr>
      <w:r w:rsidRPr="00310385">
        <w:rPr>
          <w:rFonts w:ascii="Times New Roman" w:hAnsi="Times New Roman"/>
          <w:sz w:val="24"/>
          <w:szCs w:val="24"/>
        </w:rPr>
        <w:t>У рамках виконання зазначеного завдання здійснено співпрацю з Представництвом Європейського Союзу в Україні, Європейською службою зовнішньої діяльності, Державною службою</w:t>
      </w:r>
      <w:r w:rsidRPr="00310385">
        <w:rPr>
          <w:rFonts w:ascii="Times New Roman" w:eastAsia="Times New Roman" w:hAnsi="Times New Roman"/>
          <w:bCs/>
          <w:color w:val="000000"/>
          <w:sz w:val="24"/>
          <w:szCs w:val="24"/>
          <w:lang w:eastAsia="ru-RU"/>
        </w:rPr>
        <w:t xml:space="preserve"> Республіки Польща, </w:t>
      </w:r>
      <w:r w:rsidRPr="00310385">
        <w:rPr>
          <w:rFonts w:ascii="Times New Roman" w:hAnsi="Times New Roman"/>
          <w:sz w:val="24"/>
          <w:szCs w:val="24"/>
        </w:rPr>
        <w:t xml:space="preserve">міжнародними організаціями, </w:t>
      </w:r>
      <w:r w:rsidRPr="00310385">
        <w:rPr>
          <w:rFonts w:ascii="Times New Roman" w:eastAsia="Times New Roman" w:hAnsi="Times New Roman"/>
          <w:bCs/>
          <w:color w:val="000000"/>
          <w:sz w:val="24"/>
          <w:szCs w:val="24"/>
          <w:lang w:eastAsia="ru-RU"/>
        </w:rPr>
        <w:t xml:space="preserve">а </w:t>
      </w:r>
      <w:r w:rsidRPr="00310385">
        <w:rPr>
          <w:rFonts w:ascii="Times New Roman" w:eastAsia="Times New Roman" w:hAnsi="Times New Roman"/>
          <w:bCs/>
          <w:color w:val="000000"/>
          <w:sz w:val="24"/>
          <w:szCs w:val="24"/>
          <w:lang w:eastAsia="ru-RU"/>
        </w:rPr>
        <w:lastRenderedPageBreak/>
        <w:t>також представниками органів державної влади, неурядових організацій та національних платформ громадянського суспільства країн Східного партнерства та країн-членів ЄС.</w:t>
      </w:r>
      <w:r w:rsidRPr="00310385">
        <w:rPr>
          <w:rFonts w:ascii="Times New Roman" w:eastAsia="Times New Roman" w:hAnsi="Times New Roman"/>
          <w:bCs/>
          <w:color w:val="000000"/>
          <w:sz w:val="24"/>
          <w:szCs w:val="24"/>
          <w:highlight w:val="cyan"/>
          <w:lang w:eastAsia="ru-RU"/>
        </w:rPr>
        <w:t xml:space="preserve"> </w:t>
      </w:r>
    </w:p>
    <w:p w:rsidR="004D7268" w:rsidRPr="00310385" w:rsidRDefault="004D7268" w:rsidP="00C4625F">
      <w:pPr>
        <w:spacing w:after="0"/>
        <w:jc w:val="both"/>
        <w:rPr>
          <w:rFonts w:ascii="Times New Roman" w:hAnsi="Times New Roman"/>
          <w:sz w:val="24"/>
          <w:szCs w:val="24"/>
          <w:highlight w:val="cyan"/>
        </w:rPr>
      </w:pPr>
    </w:p>
    <w:p w:rsidR="000E5064" w:rsidRPr="00310385"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highlight w:val="cyan"/>
        </w:rPr>
      </w:pPr>
      <w:r w:rsidRPr="00310385">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D73282" w:rsidRPr="00310385" w:rsidRDefault="00D73282" w:rsidP="00D73282">
      <w:pPr>
        <w:spacing w:after="0"/>
        <w:ind w:firstLine="709"/>
        <w:jc w:val="both"/>
        <w:rPr>
          <w:rFonts w:ascii="Times New Roman" w:hAnsi="Times New Roman"/>
          <w:sz w:val="24"/>
          <w:szCs w:val="24"/>
          <w:highlight w:val="cyan"/>
        </w:rPr>
      </w:pPr>
    </w:p>
    <w:p w:rsidR="00DC5315" w:rsidRPr="00310385" w:rsidRDefault="00DC5315" w:rsidP="00DC5315">
      <w:pPr>
        <w:spacing w:after="0"/>
        <w:ind w:firstLine="709"/>
        <w:jc w:val="both"/>
        <w:rPr>
          <w:rFonts w:ascii="Times New Roman" w:hAnsi="Times New Roman"/>
          <w:sz w:val="24"/>
          <w:szCs w:val="24"/>
        </w:rPr>
      </w:pPr>
      <w:r w:rsidRPr="00310385">
        <w:rPr>
          <w:rFonts w:ascii="Times New Roman" w:hAnsi="Times New Roman"/>
          <w:sz w:val="24"/>
          <w:szCs w:val="24"/>
        </w:rPr>
        <w:t xml:space="preserve">З метою ефективної реалізації Плану заходів Панелі «Реформа державного управління» </w:t>
      </w:r>
      <w:r w:rsidR="008573C5" w:rsidRPr="00310385">
        <w:rPr>
          <w:rFonts w:ascii="Times New Roman" w:hAnsi="Times New Roman"/>
          <w:sz w:val="24"/>
          <w:szCs w:val="24"/>
        </w:rPr>
        <w:t>у</w:t>
      </w:r>
      <w:r w:rsidR="00A769EE" w:rsidRPr="00310385">
        <w:rPr>
          <w:rFonts w:ascii="Times New Roman" w:hAnsi="Times New Roman"/>
          <w:sz w:val="24"/>
          <w:szCs w:val="24"/>
          <w:lang w:val="ru-RU"/>
        </w:rPr>
        <w:t xml:space="preserve"> </w:t>
      </w:r>
      <w:r w:rsidR="00A769EE" w:rsidRPr="00310385">
        <w:rPr>
          <w:rFonts w:ascii="Times New Roman" w:hAnsi="Times New Roman"/>
          <w:sz w:val="24"/>
          <w:szCs w:val="24"/>
          <w:lang w:val="en-US"/>
        </w:rPr>
        <w:t>II</w:t>
      </w:r>
      <w:r w:rsidR="00A769EE" w:rsidRPr="00310385">
        <w:rPr>
          <w:rFonts w:ascii="Times New Roman" w:hAnsi="Times New Roman"/>
          <w:sz w:val="24"/>
          <w:szCs w:val="24"/>
          <w:lang w:val="ru-RU"/>
        </w:rPr>
        <w:t xml:space="preserve"> квартал</w:t>
      </w:r>
      <w:r w:rsidR="008573C5" w:rsidRPr="00310385">
        <w:rPr>
          <w:rFonts w:ascii="Times New Roman" w:hAnsi="Times New Roman"/>
          <w:sz w:val="24"/>
          <w:szCs w:val="24"/>
          <w:lang w:val="ru-RU"/>
        </w:rPr>
        <w:t>і</w:t>
      </w:r>
      <w:r w:rsidRPr="00310385">
        <w:rPr>
          <w:rFonts w:ascii="Times New Roman" w:hAnsi="Times New Roman"/>
          <w:sz w:val="24"/>
          <w:szCs w:val="24"/>
        </w:rPr>
        <w:t xml:space="preserve"> 2017 р</w:t>
      </w:r>
      <w:r w:rsidR="00A769EE" w:rsidRPr="00310385">
        <w:rPr>
          <w:rFonts w:ascii="Times New Roman" w:hAnsi="Times New Roman"/>
          <w:sz w:val="24"/>
          <w:szCs w:val="24"/>
          <w:lang w:val="ru-RU"/>
        </w:rPr>
        <w:t>о</w:t>
      </w:r>
      <w:r w:rsidRPr="00310385">
        <w:rPr>
          <w:rFonts w:ascii="Times New Roman" w:hAnsi="Times New Roman"/>
          <w:sz w:val="24"/>
          <w:szCs w:val="24"/>
        </w:rPr>
        <w:t>к</w:t>
      </w:r>
      <w:r w:rsidR="00A769EE" w:rsidRPr="00310385">
        <w:rPr>
          <w:rFonts w:ascii="Times New Roman" w:hAnsi="Times New Roman"/>
          <w:sz w:val="24"/>
          <w:szCs w:val="24"/>
          <w:lang w:val="ru-RU"/>
        </w:rPr>
        <w:t>у</w:t>
      </w:r>
      <w:r w:rsidRPr="00310385">
        <w:rPr>
          <w:rFonts w:ascii="Times New Roman" w:hAnsi="Times New Roman"/>
          <w:sz w:val="24"/>
          <w:szCs w:val="24"/>
        </w:rPr>
        <w:t xml:space="preserve"> НАДС планує проведення двох комунікативних заходів:</w:t>
      </w:r>
    </w:p>
    <w:p w:rsidR="00DC5315" w:rsidRPr="00310385" w:rsidRDefault="00DC5315" w:rsidP="008610BD">
      <w:pPr>
        <w:pStyle w:val="a4"/>
        <w:numPr>
          <w:ilvl w:val="0"/>
          <w:numId w:val="4"/>
        </w:numPr>
        <w:spacing w:after="0"/>
        <w:ind w:left="0" w:firstLine="567"/>
        <w:jc w:val="both"/>
        <w:rPr>
          <w:rFonts w:ascii="Times New Roman" w:hAnsi="Times New Roman"/>
          <w:sz w:val="24"/>
          <w:szCs w:val="24"/>
        </w:rPr>
      </w:pPr>
      <w:r w:rsidRPr="00310385">
        <w:rPr>
          <w:rFonts w:ascii="Times New Roman" w:hAnsi="Times New Roman"/>
          <w:sz w:val="24"/>
          <w:szCs w:val="24"/>
        </w:rPr>
        <w:t>тренінг «Побудова професійної, сталої та політично неупередженої державної служби: роль трансформаційного лідерства та організаційної культури» (11-12 травня);</w:t>
      </w:r>
    </w:p>
    <w:p w:rsidR="00D73282" w:rsidRPr="00310385" w:rsidRDefault="00DC5315" w:rsidP="008610BD">
      <w:pPr>
        <w:pStyle w:val="a4"/>
        <w:numPr>
          <w:ilvl w:val="0"/>
          <w:numId w:val="4"/>
        </w:numPr>
        <w:spacing w:after="0"/>
        <w:ind w:left="0" w:firstLine="567"/>
        <w:jc w:val="both"/>
        <w:rPr>
          <w:rFonts w:ascii="Times New Roman" w:hAnsi="Times New Roman"/>
          <w:sz w:val="24"/>
          <w:szCs w:val="24"/>
        </w:rPr>
      </w:pPr>
      <w:r w:rsidRPr="00310385">
        <w:rPr>
          <w:rFonts w:ascii="Times New Roman" w:hAnsi="Times New Roman"/>
          <w:sz w:val="24"/>
          <w:szCs w:val="24"/>
        </w:rPr>
        <w:t>семінар «Реформа служби в органах місцевого самоврядування в контексті реформування державного управління і децентралізації влади» (червень).</w:t>
      </w:r>
    </w:p>
    <w:p w:rsidR="008F1536" w:rsidRPr="00310385" w:rsidRDefault="008F1536" w:rsidP="008F1536">
      <w:pPr>
        <w:pStyle w:val="a4"/>
        <w:spacing w:after="0"/>
        <w:ind w:left="0" w:firstLine="567"/>
        <w:jc w:val="both"/>
        <w:rPr>
          <w:rFonts w:ascii="Times New Roman" w:hAnsi="Times New Roman"/>
          <w:sz w:val="24"/>
          <w:szCs w:val="24"/>
        </w:rPr>
      </w:pPr>
      <w:r w:rsidRPr="00310385">
        <w:rPr>
          <w:rFonts w:ascii="Times New Roman" w:hAnsi="Times New Roman"/>
          <w:sz w:val="24"/>
          <w:szCs w:val="24"/>
        </w:rPr>
        <w:t>Крім того, передбачено участь представників України у семінарі «Розвиток і управління базами даних у системі державної служби» (21 квітня, м. Баку, Азербайджанська Республіка).</w:t>
      </w:r>
    </w:p>
    <w:p w:rsidR="00724AB3" w:rsidRPr="00310385" w:rsidRDefault="00724AB3" w:rsidP="00BD4093">
      <w:pPr>
        <w:spacing w:after="0"/>
        <w:jc w:val="both"/>
        <w:rPr>
          <w:rFonts w:ascii="Times New Roman" w:hAnsi="Times New Roman"/>
          <w:sz w:val="24"/>
          <w:szCs w:val="24"/>
          <w:highlight w:val="cyan"/>
        </w:rPr>
      </w:pPr>
    </w:p>
    <w:p w:rsidR="000E5064" w:rsidRPr="00310385"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Pr="00310385" w:rsidRDefault="00ED1DFA" w:rsidP="00C4625F">
      <w:pPr>
        <w:spacing w:after="0"/>
        <w:jc w:val="both"/>
        <w:rPr>
          <w:rFonts w:ascii="Times New Roman" w:hAnsi="Times New Roman"/>
          <w:sz w:val="24"/>
          <w:szCs w:val="24"/>
        </w:rPr>
      </w:pPr>
    </w:p>
    <w:p w:rsidR="000E5064" w:rsidRPr="00310385" w:rsidRDefault="000E5064" w:rsidP="00AD48B6">
      <w:pPr>
        <w:spacing w:after="0"/>
        <w:ind w:firstLine="709"/>
        <w:jc w:val="both"/>
        <w:rPr>
          <w:rFonts w:ascii="Times New Roman" w:hAnsi="Times New Roman"/>
          <w:b/>
          <w:sz w:val="24"/>
          <w:szCs w:val="24"/>
        </w:rPr>
      </w:pPr>
      <w:r w:rsidRPr="00310385">
        <w:rPr>
          <w:rFonts w:ascii="Times New Roman" w:hAnsi="Times New Roman"/>
          <w:sz w:val="24"/>
          <w:szCs w:val="24"/>
        </w:rPr>
        <w:t xml:space="preserve">Проблемні питання відсутні. </w:t>
      </w:r>
    </w:p>
    <w:p w:rsidR="000E5064" w:rsidRPr="00310385" w:rsidRDefault="000E5064" w:rsidP="00AD48B6">
      <w:pPr>
        <w:spacing w:after="0"/>
        <w:ind w:firstLine="709"/>
        <w:jc w:val="both"/>
        <w:rPr>
          <w:rFonts w:ascii="Times New Roman" w:hAnsi="Times New Roman"/>
          <w:sz w:val="24"/>
          <w:szCs w:val="24"/>
          <w:highlight w:val="cyan"/>
        </w:rPr>
      </w:pPr>
    </w:p>
    <w:p w:rsidR="00145D63" w:rsidRPr="00310385" w:rsidRDefault="00145D63" w:rsidP="00C4625F">
      <w:pPr>
        <w:spacing w:after="0"/>
        <w:jc w:val="both"/>
        <w:rPr>
          <w:rFonts w:ascii="Times New Roman" w:hAnsi="Times New Roman"/>
          <w:sz w:val="24"/>
          <w:szCs w:val="24"/>
          <w:highlight w:val="cyan"/>
        </w:rPr>
      </w:pPr>
    </w:p>
    <w:p w:rsidR="0021597C" w:rsidRPr="00310385" w:rsidRDefault="0021597C">
      <w:pPr>
        <w:spacing w:after="200" w:line="276" w:lineRule="auto"/>
        <w:jc w:val="left"/>
        <w:rPr>
          <w:rFonts w:ascii="Times New Roman" w:hAnsi="Times New Roman"/>
          <w:b/>
          <w:sz w:val="24"/>
          <w:szCs w:val="24"/>
          <w:highlight w:val="cyan"/>
        </w:rPr>
      </w:pPr>
      <w:r w:rsidRPr="00310385">
        <w:rPr>
          <w:rFonts w:ascii="Times New Roman" w:hAnsi="Times New Roman"/>
          <w:b/>
          <w:sz w:val="24"/>
          <w:szCs w:val="24"/>
          <w:highlight w:val="cyan"/>
        </w:rPr>
        <w:br w:type="page"/>
      </w:r>
    </w:p>
    <w:p w:rsidR="006E08DC" w:rsidRPr="00310385" w:rsidRDefault="006E08DC" w:rsidP="006E08DC">
      <w:pPr>
        <w:spacing w:after="0"/>
        <w:rPr>
          <w:rFonts w:ascii="Times New Roman" w:hAnsi="Times New Roman"/>
          <w:b/>
          <w:sz w:val="24"/>
          <w:szCs w:val="24"/>
        </w:rPr>
      </w:pPr>
      <w:r w:rsidRPr="00310385">
        <w:rPr>
          <w:rFonts w:ascii="Times New Roman" w:hAnsi="Times New Roman"/>
          <w:b/>
          <w:sz w:val="24"/>
          <w:szCs w:val="24"/>
        </w:rPr>
        <w:lastRenderedPageBreak/>
        <w:t>Форма моніторингу виконання за період з 01</w:t>
      </w:r>
      <w:r>
        <w:rPr>
          <w:rFonts w:ascii="Times New Roman" w:hAnsi="Times New Roman"/>
          <w:b/>
          <w:sz w:val="24"/>
          <w:szCs w:val="24"/>
        </w:rPr>
        <w:t xml:space="preserve"> січня</w:t>
      </w:r>
      <w:r w:rsidRPr="00310385">
        <w:rPr>
          <w:rFonts w:ascii="Times New Roman" w:hAnsi="Times New Roman"/>
          <w:b/>
          <w:sz w:val="24"/>
          <w:szCs w:val="24"/>
        </w:rPr>
        <w:t xml:space="preserve">  201</w:t>
      </w:r>
      <w:r>
        <w:rPr>
          <w:rFonts w:ascii="Times New Roman" w:hAnsi="Times New Roman"/>
          <w:b/>
          <w:sz w:val="24"/>
          <w:szCs w:val="24"/>
        </w:rPr>
        <w:t>7</w:t>
      </w:r>
      <w:r w:rsidRPr="00310385">
        <w:rPr>
          <w:rFonts w:ascii="Times New Roman" w:hAnsi="Times New Roman"/>
          <w:b/>
          <w:sz w:val="24"/>
          <w:szCs w:val="24"/>
        </w:rPr>
        <w:t xml:space="preserve"> року</w:t>
      </w:r>
      <w:r w:rsidRPr="00310385">
        <w:rPr>
          <w:rFonts w:ascii="Times New Roman" w:hAnsi="Times New Roman"/>
          <w:b/>
          <w:sz w:val="24"/>
          <w:szCs w:val="24"/>
        </w:rPr>
        <w:br/>
        <w:t xml:space="preserve">по 31 </w:t>
      </w:r>
      <w:r>
        <w:rPr>
          <w:rFonts w:ascii="Times New Roman" w:hAnsi="Times New Roman"/>
          <w:b/>
          <w:sz w:val="24"/>
          <w:szCs w:val="24"/>
        </w:rPr>
        <w:t>березня</w:t>
      </w:r>
      <w:r w:rsidRPr="00310385">
        <w:rPr>
          <w:rFonts w:ascii="Times New Roman" w:hAnsi="Times New Roman"/>
          <w:b/>
          <w:sz w:val="24"/>
          <w:szCs w:val="24"/>
          <w:lang w:val="ru-RU"/>
        </w:rPr>
        <w:t xml:space="preserve"> </w:t>
      </w:r>
      <w:r w:rsidRPr="00310385">
        <w:rPr>
          <w:rFonts w:ascii="Times New Roman" w:hAnsi="Times New Roman"/>
          <w:b/>
          <w:sz w:val="24"/>
          <w:szCs w:val="24"/>
        </w:rPr>
        <w:t>201</w:t>
      </w:r>
      <w:r>
        <w:rPr>
          <w:rFonts w:ascii="Times New Roman" w:hAnsi="Times New Roman"/>
          <w:b/>
          <w:sz w:val="24"/>
          <w:szCs w:val="24"/>
        </w:rPr>
        <w:t>7</w:t>
      </w:r>
      <w:r w:rsidRPr="00310385">
        <w:rPr>
          <w:rFonts w:ascii="Times New Roman" w:hAnsi="Times New Roman"/>
          <w:b/>
          <w:sz w:val="24"/>
          <w:szCs w:val="24"/>
        </w:rPr>
        <w:t xml:space="preserve"> року Угоди про асоціацію між Україною та ЄС</w:t>
      </w:r>
    </w:p>
    <w:p w:rsidR="006A633C" w:rsidRPr="00310385" w:rsidRDefault="006A633C" w:rsidP="00C4625F">
      <w:pPr>
        <w:spacing w:after="0"/>
        <w:jc w:val="both"/>
        <w:rPr>
          <w:rFonts w:ascii="Times New Roman" w:hAnsi="Times New Roman"/>
          <w:b/>
          <w:sz w:val="24"/>
          <w:szCs w:val="24"/>
        </w:rPr>
      </w:pPr>
    </w:p>
    <w:p w:rsidR="006A633C" w:rsidRPr="00310385" w:rsidRDefault="006A633C" w:rsidP="00C4625F">
      <w:pPr>
        <w:spacing w:after="0"/>
        <w:ind w:left="-142"/>
        <w:jc w:val="both"/>
        <w:rPr>
          <w:rFonts w:ascii="Times New Roman" w:hAnsi="Times New Roman"/>
          <w:b/>
          <w:sz w:val="24"/>
          <w:szCs w:val="24"/>
        </w:rPr>
      </w:pPr>
      <w:r w:rsidRPr="00310385">
        <w:rPr>
          <w:rFonts w:ascii="Times New Roman" w:hAnsi="Times New Roman"/>
          <w:b/>
          <w:sz w:val="24"/>
          <w:szCs w:val="24"/>
        </w:rPr>
        <w:t>І. Реквізити</w:t>
      </w:r>
    </w:p>
    <w:p w:rsidR="006A633C" w:rsidRPr="00310385" w:rsidRDefault="006A633C" w:rsidP="00C4625F">
      <w:pPr>
        <w:spacing w:after="0"/>
        <w:ind w:left="-142"/>
        <w:jc w:val="both"/>
        <w:rPr>
          <w:rFonts w:ascii="Times New Roman" w:hAnsi="Times New Roman"/>
          <w:b/>
          <w:sz w:val="24"/>
          <w:szCs w:val="24"/>
        </w:rPr>
      </w:pPr>
      <w:r w:rsidRPr="00310385">
        <w:rPr>
          <w:rFonts w:ascii="Times New Roman" w:hAnsi="Times New Roman"/>
          <w:b/>
          <w:sz w:val="24"/>
          <w:szCs w:val="24"/>
        </w:rPr>
        <w:t>Для Плану заходів</w:t>
      </w:r>
    </w:p>
    <w:p w:rsidR="006A633C" w:rsidRPr="00310385" w:rsidRDefault="006A633C" w:rsidP="00C4625F">
      <w:pPr>
        <w:spacing w:after="0"/>
        <w:jc w:val="right"/>
        <w:rPr>
          <w:rFonts w:ascii="Times New Roman" w:hAnsi="Times New Roman"/>
          <w:i/>
          <w:sz w:val="24"/>
          <w:szCs w:val="24"/>
        </w:rPr>
      </w:pPr>
      <w:r w:rsidRPr="00310385">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22"/>
        <w:gridCol w:w="2552"/>
        <w:gridCol w:w="1558"/>
        <w:gridCol w:w="2376"/>
      </w:tblGrid>
      <w:tr w:rsidR="006A633C" w:rsidRPr="00310385" w:rsidTr="00CF1F44">
        <w:trPr>
          <w:trHeight w:val="699"/>
        </w:trPr>
        <w:tc>
          <w:tcPr>
            <w:tcW w:w="796"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A2619F" w:rsidP="00C4625F">
            <w:pPr>
              <w:spacing w:after="0"/>
              <w:rPr>
                <w:rFonts w:ascii="Times New Roman" w:hAnsi="Times New Roman"/>
                <w:sz w:val="24"/>
                <w:szCs w:val="24"/>
              </w:rPr>
            </w:pPr>
            <w:r w:rsidRPr="00310385">
              <w:rPr>
                <w:rFonts w:ascii="Times New Roman" w:hAnsi="Times New Roman"/>
                <w:sz w:val="24"/>
                <w:szCs w:val="24"/>
              </w:rPr>
              <w:t>№ </w:t>
            </w:r>
            <w:r w:rsidR="006A633C" w:rsidRPr="00310385">
              <w:rPr>
                <w:rFonts w:ascii="Times New Roman" w:hAnsi="Times New Roman"/>
                <w:sz w:val="24"/>
                <w:szCs w:val="24"/>
              </w:rPr>
              <w:t>пункту згідно</w:t>
            </w:r>
            <w:r w:rsidR="00D51F87" w:rsidRPr="00310385">
              <w:rPr>
                <w:rFonts w:ascii="Times New Roman" w:hAnsi="Times New Roman"/>
                <w:sz w:val="24"/>
                <w:szCs w:val="24"/>
              </w:rPr>
              <w:t xml:space="preserve"> </w:t>
            </w:r>
            <w:r w:rsidR="006A633C" w:rsidRPr="00310385">
              <w:rPr>
                <w:rFonts w:ascii="Times New Roman" w:hAnsi="Times New Roman"/>
                <w:sz w:val="24"/>
                <w:szCs w:val="24"/>
              </w:rPr>
              <w:t>Плану заходів виконання Угоди про асоціацію</w:t>
            </w:r>
          </w:p>
        </w:tc>
        <w:tc>
          <w:tcPr>
            <w:tcW w:w="712"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ind w:right="-109"/>
              <w:rPr>
                <w:rFonts w:ascii="Times New Roman" w:hAnsi="Times New Roman"/>
                <w:sz w:val="24"/>
                <w:szCs w:val="24"/>
              </w:rPr>
            </w:pPr>
            <w:r w:rsidRPr="00310385">
              <w:rPr>
                <w:rFonts w:ascii="Times New Roman" w:hAnsi="Times New Roman"/>
                <w:sz w:val="24"/>
                <w:szCs w:val="24"/>
              </w:rPr>
              <w:t>Положення Угоди</w:t>
            </w:r>
          </w:p>
        </w:tc>
        <w:tc>
          <w:tcPr>
            <w:tcW w:w="1374" w:type="pct"/>
            <w:tcBorders>
              <w:top w:val="single" w:sz="4" w:space="0" w:color="auto"/>
              <w:left w:val="single" w:sz="4" w:space="0" w:color="auto"/>
              <w:bottom w:val="single" w:sz="4" w:space="0" w:color="auto"/>
              <w:right w:val="single" w:sz="4" w:space="0" w:color="auto"/>
            </w:tcBorders>
            <w:vAlign w:val="center"/>
          </w:tcPr>
          <w:p w:rsidR="006A633C" w:rsidRPr="00310385" w:rsidRDefault="006A633C" w:rsidP="00AD48B6">
            <w:pPr>
              <w:spacing w:after="0"/>
              <w:ind w:left="-107" w:firstLine="107"/>
              <w:rPr>
                <w:rFonts w:ascii="Times New Roman" w:hAnsi="Times New Roman"/>
                <w:sz w:val="24"/>
                <w:szCs w:val="24"/>
              </w:rPr>
            </w:pPr>
            <w:r w:rsidRPr="00310385">
              <w:rPr>
                <w:rFonts w:ascii="Times New Roman" w:hAnsi="Times New Roman"/>
                <w:sz w:val="24"/>
                <w:szCs w:val="24"/>
              </w:rPr>
              <w:t>Розділ (глава) Угоди, найменування заходу</w:t>
            </w:r>
          </w:p>
        </w:tc>
        <w:tc>
          <w:tcPr>
            <w:tcW w:w="839"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 xml:space="preserve">Строк </w:t>
            </w:r>
            <w:r w:rsidRPr="00310385">
              <w:rPr>
                <w:rFonts w:ascii="Times New Roman" w:hAnsi="Times New Roman"/>
                <w:sz w:val="24"/>
                <w:szCs w:val="24"/>
              </w:rPr>
              <w:br/>
              <w:t>виконання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rPr>
                <w:rFonts w:ascii="Times New Roman" w:hAnsi="Times New Roman"/>
                <w:sz w:val="24"/>
                <w:szCs w:val="24"/>
              </w:rPr>
            </w:pPr>
            <w:r w:rsidRPr="00310385">
              <w:rPr>
                <w:rFonts w:ascii="Times New Roman" w:hAnsi="Times New Roman"/>
                <w:sz w:val="24"/>
                <w:szCs w:val="24"/>
              </w:rPr>
              <w:t>Відповідальний за виконання</w:t>
            </w:r>
            <w:r w:rsidR="00AD48B6" w:rsidRPr="00310385">
              <w:rPr>
                <w:rFonts w:ascii="Times New Roman" w:hAnsi="Times New Roman"/>
                <w:sz w:val="24"/>
                <w:szCs w:val="24"/>
              </w:rPr>
              <w:br/>
            </w:r>
            <w:r w:rsidRPr="00310385">
              <w:rPr>
                <w:rFonts w:ascii="Times New Roman" w:hAnsi="Times New Roman"/>
                <w:sz w:val="24"/>
                <w:szCs w:val="24"/>
              </w:rPr>
              <w:t xml:space="preserve">(з </w:t>
            </w:r>
            <w:r w:rsidR="00AD48B6" w:rsidRPr="00310385">
              <w:rPr>
                <w:rFonts w:ascii="Times New Roman" w:hAnsi="Times New Roman"/>
                <w:sz w:val="24"/>
                <w:szCs w:val="24"/>
              </w:rPr>
              <w:t>у</w:t>
            </w:r>
            <w:r w:rsidRPr="00310385">
              <w:rPr>
                <w:rFonts w:ascii="Times New Roman" w:hAnsi="Times New Roman"/>
                <w:sz w:val="24"/>
                <w:szCs w:val="24"/>
              </w:rPr>
              <w:t xml:space="preserve">країнської </w:t>
            </w:r>
            <w:r w:rsidR="00AD48B6" w:rsidRPr="00310385">
              <w:rPr>
                <w:rFonts w:ascii="Times New Roman" w:hAnsi="Times New Roman"/>
                <w:sz w:val="24"/>
                <w:szCs w:val="24"/>
              </w:rPr>
              <w:t>с</w:t>
            </w:r>
            <w:r w:rsidRPr="00310385">
              <w:rPr>
                <w:rFonts w:ascii="Times New Roman" w:hAnsi="Times New Roman"/>
                <w:sz w:val="24"/>
                <w:szCs w:val="24"/>
              </w:rPr>
              <w:t>торони)</w:t>
            </w:r>
          </w:p>
        </w:tc>
      </w:tr>
      <w:tr w:rsidR="006A633C" w:rsidRPr="00310385" w:rsidTr="00CF1F44">
        <w:tc>
          <w:tcPr>
            <w:tcW w:w="796" w:type="pct"/>
            <w:tcBorders>
              <w:top w:val="single" w:sz="4" w:space="0" w:color="auto"/>
              <w:left w:val="single" w:sz="4" w:space="0" w:color="auto"/>
              <w:bottom w:val="single" w:sz="4" w:space="0" w:color="auto"/>
              <w:right w:val="single" w:sz="4" w:space="0" w:color="auto"/>
            </w:tcBorders>
          </w:tcPr>
          <w:p w:rsidR="006A633C" w:rsidRPr="00310385" w:rsidRDefault="006A633C" w:rsidP="00C4625F">
            <w:pPr>
              <w:spacing w:after="0"/>
              <w:rPr>
                <w:rFonts w:ascii="Times New Roman" w:hAnsi="Times New Roman"/>
                <w:b/>
                <w:sz w:val="24"/>
                <w:szCs w:val="24"/>
              </w:rPr>
            </w:pPr>
            <w:r w:rsidRPr="00310385">
              <w:rPr>
                <w:rFonts w:ascii="Times New Roman" w:hAnsi="Times New Roman"/>
                <w:b/>
                <w:sz w:val="24"/>
                <w:szCs w:val="24"/>
              </w:rPr>
              <w:t>Пункт 474</w:t>
            </w:r>
          </w:p>
          <w:p w:rsidR="006A633C" w:rsidRPr="00310385" w:rsidRDefault="006A633C" w:rsidP="00C4625F">
            <w:pPr>
              <w:spacing w:after="0"/>
              <w:rPr>
                <w:rFonts w:ascii="Times New Roman" w:hAnsi="Times New Roman"/>
                <w:b/>
                <w:sz w:val="24"/>
                <w:szCs w:val="24"/>
              </w:rPr>
            </w:pPr>
          </w:p>
        </w:tc>
        <w:tc>
          <w:tcPr>
            <w:tcW w:w="712" w:type="pct"/>
            <w:tcBorders>
              <w:top w:val="single" w:sz="4" w:space="0" w:color="auto"/>
              <w:left w:val="single" w:sz="4" w:space="0" w:color="auto"/>
              <w:bottom w:val="single" w:sz="4" w:space="0" w:color="auto"/>
              <w:right w:val="single" w:sz="4" w:space="0" w:color="auto"/>
            </w:tcBorders>
            <w:hideMark/>
          </w:tcPr>
          <w:p w:rsidR="006A633C" w:rsidRPr="00310385" w:rsidRDefault="006A633C" w:rsidP="00C4625F">
            <w:pPr>
              <w:spacing w:after="0"/>
              <w:rPr>
                <w:rFonts w:ascii="Times New Roman" w:hAnsi="Times New Roman"/>
                <w:b/>
                <w:sz w:val="24"/>
                <w:szCs w:val="24"/>
              </w:rPr>
            </w:pPr>
            <w:r w:rsidRPr="00310385">
              <w:rPr>
                <w:rFonts w:ascii="Times New Roman" w:hAnsi="Times New Roman"/>
                <w:b/>
                <w:sz w:val="24"/>
                <w:szCs w:val="24"/>
              </w:rPr>
              <w:t>Стаття 453</w:t>
            </w:r>
          </w:p>
        </w:tc>
        <w:tc>
          <w:tcPr>
            <w:tcW w:w="1374" w:type="pct"/>
            <w:tcBorders>
              <w:top w:val="single" w:sz="4" w:space="0" w:color="auto"/>
              <w:left w:val="single" w:sz="4" w:space="0" w:color="auto"/>
              <w:bottom w:val="single" w:sz="4" w:space="0" w:color="auto"/>
              <w:right w:val="single" w:sz="4" w:space="0" w:color="auto"/>
            </w:tcBorders>
            <w:hideMark/>
          </w:tcPr>
          <w:p w:rsidR="006A633C" w:rsidRPr="00310385" w:rsidRDefault="006A633C" w:rsidP="00AD48B6">
            <w:pPr>
              <w:spacing w:after="0"/>
              <w:jc w:val="left"/>
              <w:rPr>
                <w:rFonts w:ascii="Times New Roman" w:hAnsi="Times New Roman"/>
                <w:b/>
                <w:sz w:val="24"/>
                <w:szCs w:val="24"/>
              </w:rPr>
            </w:pPr>
            <w:r w:rsidRPr="00310385">
              <w:rPr>
                <w:rFonts w:ascii="Times New Roman" w:hAnsi="Times New Roman"/>
                <w:b/>
                <w:sz w:val="24"/>
                <w:szCs w:val="24"/>
              </w:rPr>
              <w:t>Розділ VІ. Фінансове співробітництво, зокрема боротьба з шахрайством</w:t>
            </w:r>
          </w:p>
          <w:p w:rsidR="006A633C" w:rsidRPr="00310385" w:rsidRDefault="006A633C" w:rsidP="00AD48B6">
            <w:pPr>
              <w:spacing w:after="0"/>
              <w:jc w:val="left"/>
              <w:rPr>
                <w:rFonts w:ascii="Times New Roman" w:hAnsi="Times New Roman"/>
                <w:b/>
                <w:sz w:val="24"/>
                <w:szCs w:val="24"/>
              </w:rPr>
            </w:pPr>
            <w:r w:rsidRPr="00310385">
              <w:rPr>
                <w:rFonts w:ascii="Times New Roman" w:hAnsi="Times New Roman"/>
                <w:color w:val="000000"/>
                <w:sz w:val="24"/>
                <w:szCs w:val="24"/>
                <w:shd w:val="clear" w:color="auto" w:fill="FFFFFF"/>
              </w:rPr>
              <w:t xml:space="preserve">Залучення допомоги ЄС у рамках Всеохоплюючої інституційної розбудови, </w:t>
            </w:r>
            <w:r w:rsidR="00C13D8D" w:rsidRPr="00310385">
              <w:rPr>
                <w:rFonts w:ascii="Times New Roman" w:hAnsi="Times New Roman"/>
                <w:color w:val="000000"/>
                <w:sz w:val="24"/>
                <w:szCs w:val="24"/>
                <w:shd w:val="clear" w:color="auto" w:fill="FFFFFF"/>
              </w:rPr>
              <w:t>і</w:t>
            </w:r>
            <w:r w:rsidRPr="00310385">
              <w:rPr>
                <w:rFonts w:ascii="Times New Roman" w:hAnsi="Times New Roman"/>
                <w:color w:val="000000"/>
                <w:sz w:val="24"/>
                <w:szCs w:val="24"/>
                <w:shd w:val="clear" w:color="auto" w:fill="FFFFFF"/>
              </w:rPr>
              <w:t>нструментів Twinning, TAIEX та забезпечення співпраці у рамках програми SIGMA</w:t>
            </w:r>
          </w:p>
        </w:tc>
        <w:tc>
          <w:tcPr>
            <w:tcW w:w="839" w:type="pct"/>
            <w:tcBorders>
              <w:top w:val="single" w:sz="4" w:space="0" w:color="auto"/>
              <w:left w:val="single" w:sz="4" w:space="0" w:color="auto"/>
              <w:bottom w:val="single" w:sz="4" w:space="0" w:color="auto"/>
              <w:right w:val="single" w:sz="4" w:space="0" w:color="auto"/>
            </w:tcBorders>
            <w:hideMark/>
          </w:tcPr>
          <w:p w:rsidR="006A633C" w:rsidRPr="00310385" w:rsidRDefault="006A633C" w:rsidP="00AD48B6">
            <w:pPr>
              <w:spacing w:after="0"/>
              <w:rPr>
                <w:rFonts w:ascii="Times New Roman" w:hAnsi="Times New Roman"/>
                <w:b/>
                <w:sz w:val="24"/>
                <w:szCs w:val="24"/>
              </w:rPr>
            </w:pPr>
            <w:r w:rsidRPr="00310385">
              <w:rPr>
                <w:rFonts w:ascii="Times New Roman" w:hAnsi="Times New Roman"/>
                <w:b/>
                <w:sz w:val="24"/>
                <w:szCs w:val="24"/>
              </w:rPr>
              <w:t>201</w:t>
            </w:r>
            <w:r w:rsidR="002314A7" w:rsidRPr="00310385">
              <w:rPr>
                <w:rFonts w:ascii="Times New Roman" w:hAnsi="Times New Roman"/>
                <w:b/>
                <w:sz w:val="24"/>
                <w:szCs w:val="24"/>
              </w:rPr>
              <w:t>6</w:t>
            </w:r>
            <w:r w:rsidR="00AD48B6" w:rsidRPr="00310385">
              <w:rPr>
                <w:rFonts w:ascii="Times New Roman" w:hAnsi="Times New Roman"/>
                <w:b/>
                <w:sz w:val="24"/>
                <w:szCs w:val="24"/>
              </w:rPr>
              <w:t>–</w:t>
            </w:r>
            <w:r w:rsidRPr="00310385">
              <w:rPr>
                <w:rFonts w:ascii="Times New Roman" w:hAnsi="Times New Roman"/>
                <w:b/>
                <w:sz w:val="24"/>
                <w:szCs w:val="24"/>
              </w:rPr>
              <w:t>201</w:t>
            </w:r>
            <w:r w:rsidR="009C1BBC" w:rsidRPr="00310385">
              <w:rPr>
                <w:rFonts w:ascii="Times New Roman" w:hAnsi="Times New Roman"/>
                <w:b/>
                <w:sz w:val="24"/>
                <w:szCs w:val="24"/>
              </w:rPr>
              <w:t>7</w:t>
            </w:r>
            <w:r w:rsidRPr="00310385">
              <w:rPr>
                <w:rFonts w:ascii="Times New Roman" w:hAnsi="Times New Roman"/>
                <w:b/>
                <w:sz w:val="24"/>
                <w:szCs w:val="24"/>
              </w:rPr>
              <w:t xml:space="preserve"> роки, щокварталу</w:t>
            </w:r>
          </w:p>
        </w:tc>
        <w:tc>
          <w:tcPr>
            <w:tcW w:w="1279" w:type="pct"/>
            <w:tcBorders>
              <w:top w:val="single" w:sz="4" w:space="0" w:color="auto"/>
              <w:left w:val="single" w:sz="4" w:space="0" w:color="auto"/>
              <w:bottom w:val="single" w:sz="4" w:space="0" w:color="auto"/>
              <w:right w:val="single" w:sz="4" w:space="0" w:color="auto"/>
            </w:tcBorders>
            <w:hideMark/>
          </w:tcPr>
          <w:p w:rsidR="006A633C" w:rsidRPr="00310385" w:rsidRDefault="00BE6D5A" w:rsidP="00AD48B6">
            <w:pPr>
              <w:spacing w:after="0"/>
              <w:rPr>
                <w:rFonts w:ascii="Times New Roman" w:hAnsi="Times New Roman"/>
                <w:color w:val="000000"/>
                <w:sz w:val="24"/>
                <w:szCs w:val="24"/>
                <w:shd w:val="clear" w:color="auto" w:fill="FFFFFF"/>
              </w:rPr>
            </w:pPr>
            <w:r w:rsidRPr="00310385">
              <w:rPr>
                <w:rFonts w:ascii="Times New Roman" w:hAnsi="Times New Roman"/>
                <w:b/>
                <w:color w:val="000000"/>
                <w:sz w:val="24"/>
                <w:szCs w:val="24"/>
                <w:shd w:val="clear" w:color="auto" w:fill="FFFFFF"/>
              </w:rPr>
              <w:t>НАДС</w:t>
            </w:r>
            <w:r w:rsidR="00AD48B6" w:rsidRPr="00310385">
              <w:rPr>
                <w:rFonts w:ascii="Times New Roman" w:hAnsi="Times New Roman"/>
                <w:b/>
                <w:color w:val="000000"/>
                <w:sz w:val="24"/>
                <w:szCs w:val="24"/>
                <w:shd w:val="clear" w:color="auto" w:fill="FFFFFF"/>
              </w:rPr>
              <w:t>,</w:t>
            </w:r>
            <w:r w:rsidR="006A633C" w:rsidRPr="00310385">
              <w:rPr>
                <w:rFonts w:ascii="Times New Roman" w:hAnsi="Times New Roman"/>
                <w:color w:val="000000"/>
                <w:sz w:val="24"/>
                <w:szCs w:val="24"/>
                <w:shd w:val="clear" w:color="auto" w:fill="FFFFFF"/>
              </w:rPr>
              <w:t xml:space="preserve"> Мінекономрозвитку</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МЗС</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Урядовий офіс з питань європейської інтеграції</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інші центральні та місцеві органи виконавчої влади</w:t>
            </w:r>
            <w:r w:rsidR="00AD48B6" w:rsidRPr="00310385">
              <w:rPr>
                <w:rFonts w:ascii="Times New Roman" w:hAnsi="Times New Roman"/>
                <w:color w:val="000000"/>
                <w:sz w:val="24"/>
                <w:szCs w:val="24"/>
                <w:shd w:val="clear" w:color="auto" w:fill="FFFFFF"/>
              </w:rPr>
              <w:t>,</w:t>
            </w:r>
            <w:r w:rsidR="006A633C" w:rsidRPr="00310385">
              <w:rPr>
                <w:rFonts w:ascii="Times New Roman" w:hAnsi="Times New Roman"/>
                <w:color w:val="000000"/>
                <w:sz w:val="24"/>
                <w:szCs w:val="24"/>
                <w:shd w:val="clear" w:color="auto" w:fill="FFFFFF"/>
              </w:rPr>
              <w:t> </w:t>
            </w:r>
            <w:r w:rsidR="006A633C" w:rsidRPr="00310385">
              <w:rPr>
                <w:rFonts w:ascii="Times New Roman" w:hAnsi="Times New Roman"/>
                <w:color w:val="000000"/>
                <w:sz w:val="24"/>
                <w:szCs w:val="24"/>
              </w:rPr>
              <w:br/>
            </w:r>
            <w:r w:rsidR="006A633C" w:rsidRPr="00310385">
              <w:rPr>
                <w:rFonts w:ascii="Times New Roman" w:hAnsi="Times New Roman"/>
                <w:color w:val="000000"/>
                <w:sz w:val="24"/>
                <w:szCs w:val="24"/>
                <w:shd w:val="clear" w:color="auto" w:fill="FFFFFF"/>
              </w:rPr>
              <w:t>інші державні органи (за згодою)</w:t>
            </w:r>
          </w:p>
        </w:tc>
      </w:tr>
    </w:tbl>
    <w:p w:rsidR="006A633C" w:rsidRPr="00310385" w:rsidRDefault="006A633C" w:rsidP="00C4625F">
      <w:pPr>
        <w:spacing w:after="0"/>
        <w:jc w:val="both"/>
        <w:rPr>
          <w:rFonts w:ascii="Times New Roman" w:hAnsi="Times New Roman"/>
          <w:sz w:val="24"/>
          <w:szCs w:val="24"/>
        </w:rPr>
      </w:pPr>
    </w:p>
    <w:p w:rsidR="006A633C" w:rsidRPr="00310385" w:rsidRDefault="006A633C" w:rsidP="00C4625F">
      <w:pPr>
        <w:spacing w:after="0"/>
        <w:ind w:left="-142"/>
        <w:jc w:val="both"/>
        <w:rPr>
          <w:rFonts w:ascii="Times New Roman" w:hAnsi="Times New Roman"/>
          <w:sz w:val="24"/>
          <w:szCs w:val="24"/>
        </w:rPr>
      </w:pPr>
      <w:r w:rsidRPr="00310385">
        <w:rPr>
          <w:rFonts w:ascii="Times New Roman" w:hAnsi="Times New Roman"/>
          <w:sz w:val="24"/>
          <w:szCs w:val="24"/>
        </w:rPr>
        <w:t>Відповідальні особи:</w:t>
      </w:r>
    </w:p>
    <w:p w:rsidR="006A633C" w:rsidRPr="00310385" w:rsidRDefault="006A633C" w:rsidP="00C4625F">
      <w:pPr>
        <w:spacing w:after="0"/>
        <w:ind w:right="-1"/>
        <w:jc w:val="right"/>
        <w:rPr>
          <w:rFonts w:ascii="Times New Roman" w:hAnsi="Times New Roman"/>
          <w:i/>
          <w:sz w:val="24"/>
          <w:szCs w:val="24"/>
        </w:rPr>
      </w:pPr>
      <w:r w:rsidRPr="00310385">
        <w:rPr>
          <w:rFonts w:ascii="Times New Roman" w:hAnsi="Times New Roman"/>
          <w:i/>
          <w:sz w:val="24"/>
          <w:szCs w:val="24"/>
        </w:rPr>
        <w:t>Табл. 4</w:t>
      </w:r>
    </w:p>
    <w:p w:rsidR="006A633C" w:rsidRPr="00310385" w:rsidRDefault="006A633C" w:rsidP="00C4625F">
      <w:pPr>
        <w:spacing w:after="0"/>
        <w:jc w:val="right"/>
        <w:rPr>
          <w:rFonts w:ascii="Times New Roman" w:hAnsi="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310385" w:rsidRDefault="006A633C"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E2429C" w:rsidP="00C4625F">
            <w:pPr>
              <w:spacing w:after="0"/>
              <w:rPr>
                <w:rFonts w:ascii="Times New Roman" w:hAnsi="Times New Roman"/>
                <w:sz w:val="24"/>
                <w:szCs w:val="24"/>
              </w:rPr>
            </w:pPr>
            <w:r w:rsidRPr="00310385">
              <w:rPr>
                <w:rFonts w:ascii="Times New Roman" w:hAnsi="Times New Roman"/>
                <w:sz w:val="24"/>
                <w:szCs w:val="24"/>
              </w:rPr>
              <w:t>Email</w:t>
            </w:r>
          </w:p>
        </w:tc>
      </w:tr>
      <w:tr w:rsidR="001F49AD"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1F49AD" w:rsidRPr="00310385" w:rsidRDefault="001F49AD" w:rsidP="00AD48B6">
            <w:pPr>
              <w:spacing w:after="0"/>
              <w:ind w:right="-108"/>
              <w:rPr>
                <w:rFonts w:ascii="Times New Roman" w:hAnsi="Times New Roman"/>
                <w:sz w:val="24"/>
                <w:szCs w:val="24"/>
              </w:rPr>
            </w:pPr>
            <w:r w:rsidRPr="00310385">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КОСТЯНТИН ВАЩЕНКО</w:t>
            </w:r>
          </w:p>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 xml:space="preserve">Голова </w:t>
            </w:r>
            <w:r w:rsidR="00BE6D5A" w:rsidRPr="00310385">
              <w:rPr>
                <w:rFonts w:ascii="Times New Roman" w:hAnsi="Times New Roman"/>
                <w:sz w:val="24"/>
                <w:szCs w:val="24"/>
              </w:rPr>
              <w:t>НАДС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1F49AD" w:rsidP="00C4625F">
            <w:pPr>
              <w:spacing w:after="0"/>
              <w:rPr>
                <w:rFonts w:ascii="Times New Roman" w:hAnsi="Times New Roman"/>
                <w:sz w:val="24"/>
                <w:szCs w:val="24"/>
              </w:rPr>
            </w:pPr>
            <w:r w:rsidRPr="00310385">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310385" w:rsidRDefault="005E5820" w:rsidP="00C4625F">
            <w:pPr>
              <w:spacing w:after="0"/>
              <w:rPr>
                <w:rFonts w:ascii="Times New Roman" w:hAnsi="Times New Roman"/>
                <w:sz w:val="24"/>
                <w:szCs w:val="24"/>
              </w:rPr>
            </w:pPr>
            <w:hyperlink r:id="rId33" w:history="1">
              <w:r w:rsidR="001F49AD" w:rsidRPr="00310385">
                <w:rPr>
                  <w:rStyle w:val="a3"/>
                  <w:rFonts w:ascii="Times New Roman" w:hAnsi="Times New Roman"/>
                  <w:sz w:val="24"/>
                  <w:szCs w:val="24"/>
                </w:rPr>
                <w:t>Kostiantyn.Vashchenko@nads.gov.ua</w:t>
              </w:r>
            </w:hyperlink>
            <w:r w:rsidR="001F49AD" w:rsidRPr="00310385">
              <w:rPr>
                <w:rFonts w:ascii="Times New Roman" w:hAnsi="Times New Roman"/>
                <w:sz w:val="24"/>
                <w:szCs w:val="24"/>
              </w:rPr>
              <w:t xml:space="preserve"> </w:t>
            </w:r>
          </w:p>
        </w:tc>
      </w:tr>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AD48B6">
            <w:pPr>
              <w:spacing w:after="0"/>
              <w:ind w:right="-108"/>
              <w:rPr>
                <w:rFonts w:ascii="Times New Roman" w:hAnsi="Times New Roman"/>
                <w:sz w:val="24"/>
                <w:szCs w:val="24"/>
              </w:rPr>
            </w:pPr>
            <w:r w:rsidRPr="00310385">
              <w:rPr>
                <w:rFonts w:ascii="Times New Roman" w:hAnsi="Times New Roman"/>
                <w:sz w:val="24"/>
                <w:szCs w:val="24"/>
              </w:rPr>
              <w:t xml:space="preserve">ПІБ керівника структурного підрозділу, до повноважень якого належать </w:t>
            </w:r>
            <w:r w:rsidR="00290EEF" w:rsidRPr="00310385">
              <w:rPr>
                <w:rFonts w:ascii="Times New Roman" w:hAnsi="Times New Roman"/>
                <w:sz w:val="24"/>
                <w:szCs w:val="24"/>
              </w:rPr>
              <w:t>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МАРИНА КАНАВЕЦЬ</w:t>
            </w:r>
          </w:p>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5E5820" w:rsidP="00C4625F">
            <w:pPr>
              <w:spacing w:after="0"/>
              <w:rPr>
                <w:rFonts w:ascii="Times New Roman" w:hAnsi="Times New Roman"/>
                <w:sz w:val="24"/>
                <w:szCs w:val="24"/>
              </w:rPr>
            </w:pPr>
            <w:hyperlink r:id="rId34" w:history="1">
              <w:r w:rsidR="006A633C" w:rsidRPr="00310385">
                <w:rPr>
                  <w:rFonts w:ascii="Times New Roman" w:hAnsi="Times New Roman"/>
                  <w:color w:val="0000FF"/>
                  <w:sz w:val="24"/>
                  <w:szCs w:val="24"/>
                  <w:u w:val="single"/>
                </w:rPr>
                <w:t>maryna.kanavets@center.gov.ua</w:t>
              </w:r>
            </w:hyperlink>
          </w:p>
        </w:tc>
      </w:tr>
      <w:tr w:rsidR="006A633C" w:rsidRPr="00310385"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310385" w:rsidRDefault="006A633C" w:rsidP="00AD48B6">
            <w:pPr>
              <w:spacing w:after="0"/>
              <w:ind w:right="-108"/>
              <w:rPr>
                <w:rFonts w:ascii="Times New Roman" w:hAnsi="Times New Roman"/>
                <w:sz w:val="24"/>
                <w:szCs w:val="24"/>
              </w:rPr>
            </w:pPr>
            <w:r w:rsidRPr="00310385">
              <w:rPr>
                <w:rFonts w:ascii="Times New Roman" w:hAnsi="Times New Roman"/>
                <w:sz w:val="24"/>
                <w:szCs w:val="24"/>
              </w:rPr>
              <w:t xml:space="preserve">ПІБ працівника </w:t>
            </w:r>
            <w:r w:rsidRPr="00310385">
              <w:rPr>
                <w:rFonts w:ascii="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5CBD" w:rsidRPr="00310385" w:rsidRDefault="00D25CBD"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x-none"/>
              </w:rPr>
            </w:pPr>
            <w:r w:rsidRPr="00310385">
              <w:rPr>
                <w:rFonts w:ascii="Times New Roman" w:eastAsia="Times New Roman" w:hAnsi="Times New Roman"/>
                <w:sz w:val="24"/>
                <w:szCs w:val="24"/>
                <w:lang w:eastAsia="x-none"/>
              </w:rPr>
              <w:lastRenderedPageBreak/>
              <w:t>БЄЛОБРАТОВА</w:t>
            </w:r>
          </w:p>
          <w:p w:rsidR="006A633C" w:rsidRPr="00310385" w:rsidRDefault="008F1536"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310385">
              <w:rPr>
                <w:rFonts w:ascii="Times New Roman" w:hAnsi="Times New Roman"/>
                <w:sz w:val="24"/>
                <w:szCs w:val="24"/>
              </w:rPr>
              <w:lastRenderedPageBreak/>
              <w:t>заступник начальника</w:t>
            </w:r>
            <w:r w:rsidR="00D25CBD" w:rsidRPr="00310385">
              <w:rPr>
                <w:rFonts w:ascii="Times New Roman" w:hAnsi="Times New Roman"/>
                <w:sz w:val="24"/>
                <w:szCs w:val="24"/>
              </w:rPr>
              <w:t xml:space="preserve"> відділу управління проектами</w:t>
            </w:r>
            <w:r w:rsidR="00D25CBD" w:rsidRPr="00310385">
              <w:rPr>
                <w:rFonts w:ascii="Times New Roman" w:eastAsia="Times New Roman" w:hAnsi="Times New Roman"/>
                <w:sz w:val="24"/>
                <w:szCs w:val="24"/>
                <w:lang w:eastAsia="x-none"/>
              </w:rPr>
              <w:t xml:space="preserve">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310385" w:rsidRDefault="006A633C" w:rsidP="00C4625F">
            <w:pPr>
              <w:spacing w:after="0"/>
              <w:rPr>
                <w:rFonts w:ascii="Times New Roman" w:hAnsi="Times New Roman"/>
                <w:sz w:val="24"/>
                <w:szCs w:val="24"/>
              </w:rPr>
            </w:pPr>
            <w:r w:rsidRPr="00310385">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D25CBD" w:rsidRPr="00310385" w:rsidRDefault="005E5820" w:rsidP="00D2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u w:val="single"/>
                <w:lang w:eastAsia="ru-RU"/>
              </w:rPr>
            </w:pPr>
            <w:hyperlink r:id="rId35" w:history="1">
              <w:r w:rsidR="00D25CBD" w:rsidRPr="00310385">
                <w:rPr>
                  <w:rStyle w:val="a3"/>
                  <w:rFonts w:ascii="Times New Roman" w:eastAsia="Times New Roman" w:hAnsi="Times New Roman"/>
                  <w:sz w:val="24"/>
                  <w:szCs w:val="24"/>
                  <w:lang w:eastAsia="ru-RU"/>
                </w:rPr>
                <w:t>inna.belobratova@center.gov.ua</w:t>
              </w:r>
            </w:hyperlink>
          </w:p>
          <w:p w:rsidR="006A633C" w:rsidRPr="00310385"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6A633C" w:rsidRPr="00310385" w:rsidRDefault="006A633C" w:rsidP="00C4625F">
      <w:pPr>
        <w:spacing w:after="0"/>
        <w:jc w:val="both"/>
        <w:rPr>
          <w:rFonts w:ascii="Times New Roman" w:hAnsi="Times New Roman"/>
          <w:b/>
          <w:sz w:val="24"/>
          <w:szCs w:val="24"/>
        </w:rPr>
      </w:pPr>
    </w:p>
    <w:p w:rsidR="006A633C" w:rsidRPr="00310385"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ІІ. Змістовна частина</w:t>
      </w:r>
    </w:p>
    <w:p w:rsidR="006A633C" w:rsidRPr="00310385" w:rsidRDefault="006A633C" w:rsidP="00C4625F">
      <w:pPr>
        <w:spacing w:after="0"/>
        <w:jc w:val="both"/>
        <w:rPr>
          <w:rFonts w:ascii="Times New Roman" w:hAnsi="Times New Roman"/>
          <w:b/>
          <w:sz w:val="24"/>
          <w:szCs w:val="24"/>
        </w:rPr>
      </w:pPr>
    </w:p>
    <w:p w:rsidR="006A633C" w:rsidRPr="00310385"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1.Які заходи здійснено у звітний</w:t>
      </w:r>
      <w:r w:rsidR="003122ED" w:rsidRPr="00310385">
        <w:rPr>
          <w:rFonts w:ascii="Times New Roman" w:hAnsi="Times New Roman"/>
          <w:b/>
          <w:sz w:val="24"/>
          <w:szCs w:val="24"/>
        </w:rPr>
        <w:t xml:space="preserve"> період</w:t>
      </w:r>
    </w:p>
    <w:p w:rsidR="00ED1DFA" w:rsidRPr="00310385" w:rsidRDefault="00ED1DFA" w:rsidP="00C4625F">
      <w:pPr>
        <w:spacing w:after="0"/>
        <w:jc w:val="both"/>
        <w:rPr>
          <w:rFonts w:ascii="Times New Roman" w:hAnsi="Times New Roman"/>
          <w:b/>
          <w:sz w:val="24"/>
          <w:szCs w:val="24"/>
          <w:u w:val="single"/>
        </w:rPr>
      </w:pPr>
    </w:p>
    <w:p w:rsidR="00AA436A" w:rsidRPr="00310385" w:rsidRDefault="00AA436A" w:rsidP="00AA436A">
      <w:pPr>
        <w:spacing w:after="0"/>
        <w:jc w:val="both"/>
        <w:rPr>
          <w:rFonts w:ascii="Times New Roman" w:hAnsi="Times New Roman"/>
          <w:b/>
          <w:sz w:val="24"/>
          <w:szCs w:val="24"/>
          <w:u w:val="single"/>
        </w:rPr>
      </w:pPr>
      <w:r w:rsidRPr="00310385">
        <w:rPr>
          <w:rFonts w:ascii="Times New Roman" w:hAnsi="Times New Roman"/>
          <w:b/>
          <w:sz w:val="24"/>
          <w:szCs w:val="24"/>
          <w:u w:val="single"/>
        </w:rPr>
        <w:t xml:space="preserve">TWINNING </w:t>
      </w:r>
    </w:p>
    <w:p w:rsidR="00AA436A" w:rsidRPr="00310385" w:rsidRDefault="008F1536" w:rsidP="0090580F">
      <w:pPr>
        <w:spacing w:after="0"/>
        <w:ind w:firstLine="709"/>
        <w:jc w:val="both"/>
        <w:rPr>
          <w:rFonts w:ascii="Times New Roman" w:hAnsi="Times New Roman"/>
          <w:sz w:val="24"/>
          <w:szCs w:val="24"/>
        </w:rPr>
      </w:pPr>
      <w:r w:rsidRPr="00310385">
        <w:rPr>
          <w:rFonts w:ascii="Times New Roman" w:hAnsi="Times New Roman"/>
          <w:sz w:val="24"/>
          <w:szCs w:val="24"/>
        </w:rPr>
        <w:t xml:space="preserve">Відповідно до </w:t>
      </w:r>
      <w:r w:rsidR="00AA436A" w:rsidRPr="00310385">
        <w:rPr>
          <w:rFonts w:ascii="Times New Roman" w:hAnsi="Times New Roman"/>
          <w:sz w:val="24"/>
          <w:szCs w:val="24"/>
        </w:rPr>
        <w:t>постанов</w:t>
      </w:r>
      <w:r w:rsidRPr="00310385">
        <w:rPr>
          <w:rFonts w:ascii="Times New Roman" w:hAnsi="Times New Roman"/>
          <w:sz w:val="24"/>
          <w:szCs w:val="24"/>
        </w:rPr>
        <w:t xml:space="preserve">и </w:t>
      </w:r>
      <w:r w:rsidR="00C1050E" w:rsidRPr="00310385">
        <w:rPr>
          <w:rFonts w:ascii="Times New Roman" w:hAnsi="Times New Roman"/>
          <w:sz w:val="24"/>
          <w:szCs w:val="24"/>
        </w:rPr>
        <w:t>“</w:t>
      </w:r>
      <w:r w:rsidR="00AA436A" w:rsidRPr="00310385">
        <w:rPr>
          <w:rFonts w:ascii="Times New Roman" w:hAnsi="Times New Roman"/>
          <w:sz w:val="24"/>
          <w:szCs w:val="24"/>
        </w:rPr>
        <w:t>Про затвердження Порядку ініціювання, підготовки та реалізації проектів Twinning</w:t>
      </w:r>
      <w:r w:rsidR="00C1050E" w:rsidRPr="00310385">
        <w:rPr>
          <w:rFonts w:ascii="Times New Roman" w:hAnsi="Times New Roman"/>
          <w:sz w:val="24"/>
          <w:szCs w:val="24"/>
        </w:rPr>
        <w:t>”</w:t>
      </w:r>
      <w:r w:rsidRPr="00310385">
        <w:rPr>
          <w:rFonts w:ascii="Times New Roman" w:hAnsi="Times New Roman"/>
          <w:sz w:val="24"/>
          <w:szCs w:val="24"/>
        </w:rPr>
        <w:t xml:space="preserve"> від 11 жовтня 2016 року </w:t>
      </w:r>
      <w:r w:rsidRPr="00310385">
        <w:rPr>
          <w:rFonts w:ascii="Times New Roman" w:hAnsi="Times New Roman"/>
          <w:sz w:val="24"/>
          <w:szCs w:val="24"/>
          <w:shd w:val="clear" w:color="auto" w:fill="FFFFFF"/>
        </w:rPr>
        <w:t>№ 700</w:t>
      </w:r>
      <w:r w:rsidR="00AA436A" w:rsidRPr="00310385">
        <w:rPr>
          <w:rFonts w:ascii="Times New Roman" w:hAnsi="Times New Roman"/>
          <w:sz w:val="24"/>
          <w:szCs w:val="24"/>
        </w:rPr>
        <w:t xml:space="preserve"> </w:t>
      </w:r>
      <w:r w:rsidR="00AA436A" w:rsidRPr="00310385">
        <w:rPr>
          <w:rFonts w:ascii="Times New Roman" w:hAnsi="Times New Roman"/>
          <w:sz w:val="24"/>
          <w:szCs w:val="24"/>
          <w:shd w:val="clear" w:color="auto" w:fill="FFFFFF"/>
        </w:rPr>
        <w:t>Н</w:t>
      </w:r>
      <w:r w:rsidRPr="00310385">
        <w:rPr>
          <w:rFonts w:ascii="Times New Roman" w:hAnsi="Times New Roman"/>
          <w:sz w:val="24"/>
          <w:szCs w:val="24"/>
          <w:shd w:val="clear" w:color="auto" w:fill="FFFFFF"/>
        </w:rPr>
        <w:t>АДС</w:t>
      </w:r>
      <w:r w:rsidR="00AA436A" w:rsidRPr="00310385">
        <w:rPr>
          <w:rFonts w:ascii="Times New Roman" w:hAnsi="Times New Roman"/>
          <w:sz w:val="24"/>
          <w:szCs w:val="24"/>
          <w:shd w:val="clear" w:color="auto" w:fill="FFFFFF"/>
        </w:rPr>
        <w:t xml:space="preserve"> координує впровадження інструменту інституціональної розбудови ЄС Twinning в Україні.</w:t>
      </w:r>
    </w:p>
    <w:p w:rsidR="00AA436A" w:rsidRPr="00310385" w:rsidRDefault="00AA436A" w:rsidP="0031274F">
      <w:pPr>
        <w:spacing w:after="0"/>
        <w:ind w:firstLine="709"/>
        <w:jc w:val="both"/>
        <w:rPr>
          <w:rFonts w:ascii="Times New Roman" w:hAnsi="Times New Roman"/>
          <w:sz w:val="24"/>
          <w:szCs w:val="24"/>
        </w:rPr>
      </w:pPr>
      <w:r w:rsidRPr="00310385">
        <w:rPr>
          <w:rFonts w:ascii="Times New Roman" w:hAnsi="Times New Roman"/>
          <w:sz w:val="24"/>
          <w:szCs w:val="24"/>
        </w:rPr>
        <w:t>Протягом І</w:t>
      </w:r>
      <w:r w:rsidR="0076590A" w:rsidRPr="00310385">
        <w:rPr>
          <w:rFonts w:ascii="Times New Roman" w:hAnsi="Times New Roman"/>
          <w:sz w:val="24"/>
          <w:szCs w:val="24"/>
        </w:rPr>
        <w:t xml:space="preserve"> кварталу 2017</w:t>
      </w:r>
      <w:r w:rsidRPr="00310385">
        <w:rPr>
          <w:rFonts w:ascii="Times New Roman" w:hAnsi="Times New Roman"/>
          <w:sz w:val="24"/>
          <w:szCs w:val="24"/>
        </w:rPr>
        <w:t xml:space="preserve"> року представники Адміністративного офісу програми Twinning </w:t>
      </w:r>
      <w:r w:rsidR="002E0F15" w:rsidRPr="00310385">
        <w:rPr>
          <w:rFonts w:ascii="Times New Roman" w:hAnsi="Times New Roman"/>
          <w:sz w:val="24"/>
          <w:szCs w:val="24"/>
        </w:rPr>
        <w:t xml:space="preserve">(далі – АОП) </w:t>
      </w:r>
      <w:r w:rsidRPr="00310385">
        <w:rPr>
          <w:rFonts w:ascii="Times New Roman" w:hAnsi="Times New Roman"/>
          <w:sz w:val="24"/>
          <w:szCs w:val="24"/>
        </w:rPr>
        <w:t xml:space="preserve">взяли </w:t>
      </w:r>
      <w:r w:rsidR="002B4FDF" w:rsidRPr="00310385">
        <w:rPr>
          <w:rFonts w:ascii="Times New Roman" w:hAnsi="Times New Roman"/>
          <w:sz w:val="24"/>
          <w:szCs w:val="24"/>
        </w:rPr>
        <w:t xml:space="preserve">участь у </w:t>
      </w:r>
      <w:r w:rsidR="00F55D47" w:rsidRPr="00310385">
        <w:rPr>
          <w:rFonts w:ascii="Times New Roman" w:hAnsi="Times New Roman"/>
          <w:sz w:val="24"/>
          <w:szCs w:val="24"/>
        </w:rPr>
        <w:t>10</w:t>
      </w:r>
      <w:r w:rsidR="0031274F" w:rsidRPr="00310385">
        <w:rPr>
          <w:rFonts w:ascii="Times New Roman" w:hAnsi="Times New Roman"/>
          <w:sz w:val="24"/>
          <w:szCs w:val="24"/>
        </w:rPr>
        <w:t xml:space="preserve"> заходах, серед яких </w:t>
      </w:r>
      <w:r w:rsidR="00F55D47" w:rsidRPr="00310385">
        <w:rPr>
          <w:rFonts w:ascii="Times New Roman" w:hAnsi="Times New Roman"/>
          <w:sz w:val="24"/>
          <w:szCs w:val="24"/>
        </w:rPr>
        <w:t>9</w:t>
      </w:r>
      <w:r w:rsidRPr="00310385">
        <w:rPr>
          <w:rFonts w:ascii="Times New Roman" w:hAnsi="Times New Roman"/>
          <w:sz w:val="24"/>
          <w:szCs w:val="24"/>
        </w:rPr>
        <w:t xml:space="preserve"> засідань наглядових рад (моніторинг реалізації проектів Twinning) для:</w:t>
      </w:r>
    </w:p>
    <w:p w:rsidR="00F55D47" w:rsidRPr="00310385" w:rsidRDefault="00F55D47" w:rsidP="008610BD">
      <w:pPr>
        <w:pStyle w:val="a4"/>
        <w:numPr>
          <w:ilvl w:val="0"/>
          <w:numId w:val="4"/>
        </w:numPr>
        <w:spacing w:after="0"/>
        <w:ind w:left="0" w:firstLine="567"/>
        <w:jc w:val="both"/>
        <w:rPr>
          <w:rFonts w:ascii="Times New Roman" w:hAnsi="Times New Roman"/>
          <w:sz w:val="24"/>
          <w:szCs w:val="24"/>
        </w:rPr>
      </w:pPr>
      <w:r w:rsidRPr="00310385">
        <w:rPr>
          <w:rFonts w:ascii="Times New Roman" w:hAnsi="Times New Roman"/>
          <w:sz w:val="24"/>
          <w:szCs w:val="24"/>
        </w:rPr>
        <w:t xml:space="preserve">Адміністрації Державної прикордонної служби України «Підтримка Державної прикордонної служби України у подальшому запровадженні принципів інтегрованого управління кордонами, зокрема у сфері перевірки документів та виявлення викрадених автомобілів» </w:t>
      </w:r>
      <w:r w:rsidRPr="00310385">
        <w:rPr>
          <w:rFonts w:ascii="Times New Roman" w:hAnsi="Times New Roman"/>
          <w:sz w:val="24"/>
          <w:szCs w:val="24"/>
          <w:shd w:val="clear" w:color="auto" w:fill="FFFFFF"/>
        </w:rPr>
        <w:t>(17 січня)</w:t>
      </w:r>
      <w:r w:rsidRPr="00310385">
        <w:rPr>
          <w:rFonts w:ascii="Times New Roman" w:hAnsi="Times New Roman"/>
          <w:sz w:val="24"/>
          <w:szCs w:val="24"/>
        </w:rPr>
        <w:t>;</w:t>
      </w:r>
    </w:p>
    <w:p w:rsidR="00AA436A" w:rsidRPr="00310385" w:rsidRDefault="0076590A" w:rsidP="008610BD">
      <w:pPr>
        <w:pStyle w:val="a4"/>
        <w:numPr>
          <w:ilvl w:val="0"/>
          <w:numId w:val="4"/>
        </w:numPr>
        <w:spacing w:after="0"/>
        <w:ind w:left="0" w:firstLine="567"/>
        <w:jc w:val="both"/>
        <w:rPr>
          <w:rFonts w:ascii="Times New Roman" w:hAnsi="Times New Roman"/>
          <w:sz w:val="24"/>
          <w:szCs w:val="24"/>
        </w:rPr>
      </w:pPr>
      <w:r w:rsidRPr="00310385">
        <w:rPr>
          <w:rFonts w:ascii="Times New Roman" w:hAnsi="Times New Roman"/>
          <w:sz w:val="24"/>
          <w:szCs w:val="24"/>
          <w:shd w:val="clear" w:color="auto" w:fill="FFFFFF"/>
        </w:rPr>
        <w:t>Державн</w:t>
      </w:r>
      <w:r w:rsidR="00A729D0" w:rsidRPr="00310385">
        <w:rPr>
          <w:rFonts w:ascii="Times New Roman" w:hAnsi="Times New Roman"/>
          <w:sz w:val="24"/>
          <w:szCs w:val="24"/>
          <w:shd w:val="clear" w:color="auto" w:fill="FFFFFF"/>
        </w:rPr>
        <w:t>ої</w:t>
      </w:r>
      <w:r w:rsidRPr="00310385">
        <w:rPr>
          <w:rFonts w:ascii="Times New Roman" w:hAnsi="Times New Roman"/>
          <w:sz w:val="24"/>
          <w:szCs w:val="24"/>
          <w:shd w:val="clear" w:color="auto" w:fill="FFFFFF"/>
        </w:rPr>
        <w:t xml:space="preserve"> фіскальн</w:t>
      </w:r>
      <w:r w:rsidR="00A729D0" w:rsidRPr="00310385">
        <w:rPr>
          <w:rFonts w:ascii="Times New Roman" w:hAnsi="Times New Roman"/>
          <w:sz w:val="24"/>
          <w:szCs w:val="24"/>
          <w:shd w:val="clear" w:color="auto" w:fill="FFFFFF"/>
        </w:rPr>
        <w:t>ої</w:t>
      </w:r>
      <w:r w:rsidRPr="00310385">
        <w:rPr>
          <w:rFonts w:ascii="Times New Roman" w:hAnsi="Times New Roman"/>
          <w:sz w:val="24"/>
          <w:szCs w:val="24"/>
          <w:shd w:val="clear" w:color="auto" w:fill="FFFFFF"/>
        </w:rPr>
        <w:t xml:space="preserve"> служб</w:t>
      </w:r>
      <w:r w:rsidR="00A729D0" w:rsidRPr="00310385">
        <w:rPr>
          <w:rFonts w:ascii="Times New Roman" w:hAnsi="Times New Roman"/>
          <w:sz w:val="24"/>
          <w:szCs w:val="24"/>
          <w:shd w:val="clear" w:color="auto" w:fill="FFFFFF"/>
        </w:rPr>
        <w:t>и</w:t>
      </w:r>
      <w:r w:rsidRPr="00310385">
        <w:rPr>
          <w:rFonts w:ascii="Times New Roman" w:hAnsi="Times New Roman"/>
          <w:sz w:val="24"/>
          <w:szCs w:val="24"/>
          <w:shd w:val="clear" w:color="auto" w:fill="FFFFFF"/>
        </w:rPr>
        <w:t xml:space="preserve"> України «Підтримка Державної фіскальної служби України у розвитку елементів інтегрованого управління кордонами у митній сфері» </w:t>
      </w:r>
      <w:r w:rsidR="00AA436A" w:rsidRPr="00310385">
        <w:rPr>
          <w:rFonts w:ascii="Times New Roman" w:hAnsi="Times New Roman"/>
          <w:sz w:val="24"/>
          <w:szCs w:val="24"/>
          <w:shd w:val="clear" w:color="auto" w:fill="FFFFFF"/>
        </w:rPr>
        <w:t>(</w:t>
      </w:r>
      <w:r w:rsidRPr="00310385">
        <w:rPr>
          <w:rFonts w:ascii="Times New Roman" w:hAnsi="Times New Roman"/>
          <w:sz w:val="24"/>
          <w:szCs w:val="24"/>
          <w:shd w:val="clear" w:color="auto" w:fill="FFFFFF"/>
        </w:rPr>
        <w:t>18 січня</w:t>
      </w:r>
      <w:r w:rsidR="00AA436A" w:rsidRPr="00310385">
        <w:rPr>
          <w:rFonts w:ascii="Times New Roman" w:hAnsi="Times New Roman"/>
          <w:sz w:val="24"/>
          <w:szCs w:val="24"/>
          <w:shd w:val="clear" w:color="auto" w:fill="FFFFFF"/>
        </w:rPr>
        <w:t>)</w:t>
      </w:r>
      <w:r w:rsidR="00AA436A" w:rsidRPr="00310385">
        <w:rPr>
          <w:rFonts w:ascii="Times New Roman" w:hAnsi="Times New Roman"/>
          <w:sz w:val="24"/>
          <w:szCs w:val="24"/>
        </w:rPr>
        <w:t>;</w:t>
      </w:r>
    </w:p>
    <w:p w:rsidR="00AA436A" w:rsidRPr="00310385" w:rsidRDefault="0076590A"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Державної авіаційної служби України «Гармонізація законодавства України в галузі сертифікації аеропортів / аеродромів та льотної придатності України з відповідними нормами та стандартами ЄС»</w:t>
      </w:r>
      <w:r w:rsidR="00AA436A" w:rsidRPr="00310385">
        <w:rPr>
          <w:rFonts w:ascii="Times New Roman" w:hAnsi="Times New Roman"/>
          <w:sz w:val="24"/>
          <w:szCs w:val="24"/>
        </w:rPr>
        <w:t xml:space="preserve"> (</w:t>
      </w:r>
      <w:r w:rsidRPr="00310385">
        <w:rPr>
          <w:rFonts w:ascii="Times New Roman" w:hAnsi="Times New Roman"/>
          <w:sz w:val="24"/>
          <w:szCs w:val="24"/>
        </w:rPr>
        <w:t>19 січня</w:t>
      </w:r>
      <w:r w:rsidR="00AA436A" w:rsidRPr="00310385">
        <w:rPr>
          <w:rFonts w:ascii="Times New Roman" w:hAnsi="Times New Roman"/>
          <w:sz w:val="24"/>
          <w:szCs w:val="24"/>
        </w:rPr>
        <w:t>);</w:t>
      </w:r>
    </w:p>
    <w:p w:rsidR="00AA436A" w:rsidRPr="00310385" w:rsidRDefault="00AA436A"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Державної служби України з питань безпечності харчових п</w:t>
      </w:r>
      <w:r w:rsidR="00C1050E" w:rsidRPr="00310385">
        <w:rPr>
          <w:rFonts w:ascii="Times New Roman" w:hAnsi="Times New Roman"/>
          <w:sz w:val="24"/>
          <w:szCs w:val="24"/>
        </w:rPr>
        <w:t>родуктів та захисту споживачів “</w:t>
      </w:r>
      <w:r w:rsidRPr="00310385">
        <w:rPr>
          <w:rFonts w:ascii="Times New Roman" w:hAnsi="Times New Roman"/>
          <w:sz w:val="24"/>
          <w:szCs w:val="24"/>
        </w:rPr>
        <w:t>Допомога в застосуванні СФС (санітарних і фітосанітарних) заходів у рамках Угоди про асоціацію між Україною та Європейським Союзом</w:t>
      </w:r>
      <w:r w:rsidR="00C1050E" w:rsidRPr="00310385">
        <w:rPr>
          <w:rFonts w:ascii="Times New Roman" w:hAnsi="Times New Roman"/>
          <w:sz w:val="24"/>
          <w:szCs w:val="24"/>
        </w:rPr>
        <w:t>”</w:t>
      </w:r>
      <w:r w:rsidRPr="00310385">
        <w:rPr>
          <w:rFonts w:ascii="Times New Roman" w:hAnsi="Times New Roman"/>
          <w:sz w:val="24"/>
          <w:szCs w:val="24"/>
        </w:rPr>
        <w:t xml:space="preserve"> (</w:t>
      </w:r>
      <w:r w:rsidR="00F55D47" w:rsidRPr="00310385">
        <w:rPr>
          <w:rFonts w:ascii="Times New Roman" w:hAnsi="Times New Roman"/>
          <w:sz w:val="24"/>
          <w:szCs w:val="24"/>
        </w:rPr>
        <w:t>26 січня</w:t>
      </w:r>
      <w:r w:rsidRPr="00310385">
        <w:rPr>
          <w:rFonts w:ascii="Times New Roman" w:hAnsi="Times New Roman"/>
          <w:sz w:val="24"/>
          <w:szCs w:val="24"/>
        </w:rPr>
        <w:t>);</w:t>
      </w:r>
    </w:p>
    <w:p w:rsidR="00AA436A" w:rsidRPr="00310385" w:rsidRDefault="000D1256"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Міністерств</w:t>
      </w:r>
      <w:r w:rsidR="00A729D0" w:rsidRPr="00310385">
        <w:rPr>
          <w:rFonts w:ascii="Times New Roman" w:hAnsi="Times New Roman"/>
          <w:sz w:val="24"/>
          <w:szCs w:val="24"/>
        </w:rPr>
        <w:t>а</w:t>
      </w:r>
      <w:r w:rsidRPr="00310385">
        <w:rPr>
          <w:rFonts w:ascii="Times New Roman" w:hAnsi="Times New Roman"/>
          <w:sz w:val="24"/>
          <w:szCs w:val="24"/>
        </w:rPr>
        <w:t xml:space="preserve"> регіонального розвитку, будівництва та житлово-комунального господарства України «Впровадження системи управління відходами електронного та електричного обладнання (WEEE) в Україні»</w:t>
      </w:r>
      <w:r w:rsidR="00AA436A" w:rsidRPr="00310385">
        <w:rPr>
          <w:rFonts w:ascii="Times New Roman" w:hAnsi="Times New Roman"/>
          <w:sz w:val="24"/>
          <w:szCs w:val="24"/>
        </w:rPr>
        <w:t xml:space="preserve"> (</w:t>
      </w:r>
      <w:r w:rsidR="00F55D47" w:rsidRPr="00310385">
        <w:rPr>
          <w:rFonts w:ascii="Times New Roman" w:hAnsi="Times New Roman"/>
          <w:sz w:val="24"/>
          <w:szCs w:val="24"/>
        </w:rPr>
        <w:t>21 лютого</w:t>
      </w:r>
      <w:r w:rsidR="00AA436A" w:rsidRPr="00310385">
        <w:rPr>
          <w:rFonts w:ascii="Times New Roman" w:hAnsi="Times New Roman"/>
          <w:sz w:val="24"/>
          <w:szCs w:val="24"/>
        </w:rPr>
        <w:t>);</w:t>
      </w:r>
    </w:p>
    <w:p w:rsidR="00AA436A" w:rsidRPr="00310385" w:rsidRDefault="00AA436A"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Мініс</w:t>
      </w:r>
      <w:r w:rsidR="00C1050E" w:rsidRPr="00310385">
        <w:rPr>
          <w:rFonts w:ascii="Times New Roman" w:hAnsi="Times New Roman"/>
          <w:sz w:val="24"/>
          <w:szCs w:val="24"/>
        </w:rPr>
        <w:t xml:space="preserve">терства інфраструктури України </w:t>
      </w:r>
      <w:r w:rsidR="00A24F0E" w:rsidRPr="00310385">
        <w:rPr>
          <w:rFonts w:ascii="Times New Roman" w:hAnsi="Times New Roman"/>
          <w:sz w:val="24"/>
          <w:szCs w:val="24"/>
          <w:lang w:val="ru-RU"/>
        </w:rPr>
        <w:t>«Підтримка у підвищенні безпеки перевезення небезпечних вантажів мультимодальним транспортом в Україні»</w:t>
      </w:r>
      <w:r w:rsidRPr="00310385">
        <w:rPr>
          <w:rFonts w:ascii="Times New Roman" w:hAnsi="Times New Roman"/>
          <w:sz w:val="24"/>
          <w:szCs w:val="24"/>
        </w:rPr>
        <w:t xml:space="preserve"> </w:t>
      </w:r>
      <w:r w:rsidR="00F55D47" w:rsidRPr="00310385">
        <w:rPr>
          <w:rFonts w:ascii="Times New Roman" w:hAnsi="Times New Roman"/>
          <w:sz w:val="24"/>
          <w:szCs w:val="24"/>
        </w:rPr>
        <w:br/>
      </w:r>
      <w:r w:rsidRPr="00310385">
        <w:rPr>
          <w:rFonts w:ascii="Times New Roman" w:hAnsi="Times New Roman"/>
          <w:sz w:val="24"/>
          <w:szCs w:val="24"/>
        </w:rPr>
        <w:t>(</w:t>
      </w:r>
      <w:r w:rsidR="00A24F0E" w:rsidRPr="00310385">
        <w:rPr>
          <w:rFonts w:ascii="Times New Roman" w:hAnsi="Times New Roman"/>
          <w:sz w:val="24"/>
          <w:szCs w:val="24"/>
        </w:rPr>
        <w:t>22 лютого</w:t>
      </w:r>
      <w:r w:rsidRPr="00310385">
        <w:rPr>
          <w:rFonts w:ascii="Times New Roman" w:hAnsi="Times New Roman"/>
          <w:sz w:val="24"/>
          <w:szCs w:val="24"/>
        </w:rPr>
        <w:t>);</w:t>
      </w:r>
    </w:p>
    <w:p w:rsidR="00131984" w:rsidRPr="00310385" w:rsidRDefault="00131984"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 xml:space="preserve">Національної комісії, що здійснює державне регулювання у сферах енергетики та комунальних послуг «Підтримка Національної комісії, що здійснює державне регулювання у сферах енергетики та комунальних послуг, у процесі реформування ринку електроенергії» (22 березня); </w:t>
      </w:r>
    </w:p>
    <w:p w:rsidR="00131984" w:rsidRPr="00310385" w:rsidRDefault="00131984"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t>Міністерств</w:t>
      </w:r>
      <w:r w:rsidR="00A729D0" w:rsidRPr="00310385">
        <w:rPr>
          <w:rFonts w:ascii="Times New Roman" w:hAnsi="Times New Roman"/>
          <w:sz w:val="24"/>
          <w:szCs w:val="24"/>
        </w:rPr>
        <w:t>а</w:t>
      </w:r>
      <w:r w:rsidRPr="00310385">
        <w:rPr>
          <w:rFonts w:ascii="Times New Roman" w:hAnsi="Times New Roman"/>
          <w:sz w:val="24"/>
          <w:szCs w:val="24"/>
        </w:rPr>
        <w:t xml:space="preserve"> інфраструктури України «Підтримка Міністерства інфраструктури України у створенні умов для впровадження європейської моделі ринку послуг залізничного транспорту в Україні»</w:t>
      </w:r>
      <w:r w:rsidR="00F55D47" w:rsidRPr="00310385">
        <w:rPr>
          <w:rFonts w:ascii="Times New Roman" w:hAnsi="Times New Roman"/>
          <w:sz w:val="24"/>
          <w:szCs w:val="24"/>
        </w:rPr>
        <w:t xml:space="preserve"> </w:t>
      </w:r>
      <w:r w:rsidRPr="00310385">
        <w:rPr>
          <w:rFonts w:ascii="Times New Roman" w:hAnsi="Times New Roman"/>
          <w:sz w:val="24"/>
          <w:szCs w:val="24"/>
        </w:rPr>
        <w:t>(31 березня)</w:t>
      </w:r>
      <w:r w:rsidR="00F55D47" w:rsidRPr="00310385">
        <w:rPr>
          <w:rFonts w:ascii="Times New Roman" w:hAnsi="Times New Roman"/>
          <w:sz w:val="24"/>
          <w:szCs w:val="24"/>
        </w:rPr>
        <w:t>;</w:t>
      </w:r>
    </w:p>
    <w:p w:rsidR="00F55D47" w:rsidRPr="00310385" w:rsidRDefault="00131984" w:rsidP="008610BD">
      <w:pPr>
        <w:pStyle w:val="a4"/>
        <w:numPr>
          <w:ilvl w:val="1"/>
          <w:numId w:val="1"/>
        </w:numPr>
        <w:spacing w:after="0"/>
        <w:ind w:left="0" w:firstLine="567"/>
        <w:jc w:val="both"/>
        <w:rPr>
          <w:rFonts w:ascii="Times New Roman" w:hAnsi="Times New Roman"/>
          <w:sz w:val="24"/>
          <w:szCs w:val="24"/>
        </w:rPr>
      </w:pPr>
      <w:r w:rsidRPr="00310385">
        <w:rPr>
          <w:rFonts w:ascii="Times New Roman" w:hAnsi="Times New Roman"/>
          <w:sz w:val="24"/>
          <w:szCs w:val="24"/>
        </w:rPr>
        <w:lastRenderedPageBreak/>
        <w:t>Секретаріат</w:t>
      </w:r>
      <w:r w:rsidR="00A729D0" w:rsidRPr="00310385">
        <w:rPr>
          <w:rFonts w:ascii="Times New Roman" w:hAnsi="Times New Roman"/>
          <w:sz w:val="24"/>
          <w:szCs w:val="24"/>
        </w:rPr>
        <w:t>у</w:t>
      </w:r>
      <w:r w:rsidRPr="00310385">
        <w:rPr>
          <w:rFonts w:ascii="Times New Roman" w:hAnsi="Times New Roman"/>
          <w:sz w:val="24"/>
          <w:szCs w:val="24"/>
        </w:rPr>
        <w:t xml:space="preserve"> Уповноваженого Верховної Ради України з прав людини «Впровадження європейських стандартів для посилення інституційної спроможності Секретаріату Уповноваженого Верховної Ради України з прав людини у захисті прав і свобод людини» (31 березня)</w:t>
      </w:r>
      <w:r w:rsidR="00F55D47" w:rsidRPr="00310385">
        <w:rPr>
          <w:rFonts w:ascii="Times New Roman" w:hAnsi="Times New Roman"/>
          <w:sz w:val="24"/>
          <w:szCs w:val="24"/>
        </w:rPr>
        <w:t>.</w:t>
      </w:r>
    </w:p>
    <w:p w:rsidR="00AA436A" w:rsidRPr="00310385" w:rsidRDefault="00F55D47" w:rsidP="00F55D47">
      <w:pPr>
        <w:spacing w:after="0"/>
        <w:ind w:firstLine="567"/>
        <w:jc w:val="both"/>
        <w:rPr>
          <w:rFonts w:ascii="Times New Roman" w:hAnsi="Times New Roman"/>
          <w:sz w:val="24"/>
          <w:szCs w:val="24"/>
          <w:shd w:val="clear" w:color="auto" w:fill="FFFFFF"/>
        </w:rPr>
      </w:pPr>
      <w:r w:rsidRPr="00310385">
        <w:rPr>
          <w:rFonts w:ascii="Times New Roman" w:hAnsi="Times New Roman"/>
          <w:sz w:val="24"/>
          <w:szCs w:val="24"/>
        </w:rPr>
        <w:t xml:space="preserve">Крім того, відбулась </w:t>
      </w:r>
      <w:r w:rsidR="00AA436A" w:rsidRPr="00310385">
        <w:rPr>
          <w:rFonts w:ascii="Times New Roman" w:hAnsi="Times New Roman"/>
          <w:sz w:val="24"/>
          <w:szCs w:val="24"/>
        </w:rPr>
        <w:t>конференці</w:t>
      </w:r>
      <w:r w:rsidR="00564DFF" w:rsidRPr="00310385">
        <w:rPr>
          <w:rFonts w:ascii="Times New Roman" w:hAnsi="Times New Roman"/>
          <w:sz w:val="24"/>
          <w:szCs w:val="24"/>
        </w:rPr>
        <w:t>я</w:t>
      </w:r>
      <w:r w:rsidR="00AA436A" w:rsidRPr="00310385">
        <w:rPr>
          <w:rFonts w:ascii="Times New Roman" w:hAnsi="Times New Roman"/>
          <w:sz w:val="24"/>
          <w:szCs w:val="24"/>
        </w:rPr>
        <w:t xml:space="preserve"> з нагоди в</w:t>
      </w:r>
      <w:r w:rsidRPr="00310385">
        <w:rPr>
          <w:rFonts w:ascii="Times New Roman" w:hAnsi="Times New Roman"/>
          <w:sz w:val="24"/>
          <w:szCs w:val="24"/>
        </w:rPr>
        <w:t xml:space="preserve">ідкриття проекту Twinning для </w:t>
      </w:r>
      <w:r w:rsidR="00557D00" w:rsidRPr="00310385">
        <w:rPr>
          <w:rFonts w:ascii="Times New Roman" w:hAnsi="Times New Roman"/>
          <w:sz w:val="24"/>
          <w:szCs w:val="24"/>
          <w:shd w:val="clear" w:color="auto" w:fill="FFFFFF"/>
        </w:rPr>
        <w:t>Секретаріату Уповноваженого Верховної Ради України з прав людини «Впровадження європейських стандартів для посилення інституційної спроможності Секретаріату Уповноваженого Верховної Ради України з прав людини у захисті прав і свобод людини»</w:t>
      </w:r>
      <w:r w:rsidR="00AA436A" w:rsidRPr="00310385">
        <w:rPr>
          <w:rFonts w:ascii="Times New Roman" w:hAnsi="Times New Roman"/>
          <w:sz w:val="24"/>
          <w:szCs w:val="24"/>
          <w:shd w:val="clear" w:color="auto" w:fill="FFFFFF"/>
        </w:rPr>
        <w:t xml:space="preserve"> (</w:t>
      </w:r>
      <w:r w:rsidR="00557D00" w:rsidRPr="00310385">
        <w:rPr>
          <w:rFonts w:ascii="Times New Roman" w:hAnsi="Times New Roman"/>
          <w:sz w:val="24"/>
          <w:szCs w:val="24"/>
          <w:shd w:val="clear" w:color="auto" w:fill="FFFFFF"/>
        </w:rPr>
        <w:t>03 лютого</w:t>
      </w:r>
      <w:r w:rsidRPr="00310385">
        <w:rPr>
          <w:rFonts w:ascii="Times New Roman" w:hAnsi="Times New Roman"/>
          <w:sz w:val="24"/>
          <w:szCs w:val="24"/>
          <w:shd w:val="clear" w:color="auto" w:fill="FFFFFF"/>
        </w:rPr>
        <w:t>).</w:t>
      </w:r>
    </w:p>
    <w:p w:rsidR="002C21CF" w:rsidRPr="00310385" w:rsidRDefault="002C21CF" w:rsidP="00F55D47">
      <w:pPr>
        <w:spacing w:after="0"/>
        <w:ind w:firstLine="567"/>
        <w:jc w:val="both"/>
        <w:rPr>
          <w:rFonts w:ascii="Times New Roman" w:hAnsi="Times New Roman"/>
          <w:sz w:val="24"/>
          <w:szCs w:val="24"/>
        </w:rPr>
      </w:pPr>
      <w:r w:rsidRPr="00310385">
        <w:rPr>
          <w:rFonts w:ascii="Times New Roman" w:hAnsi="Times New Roman"/>
          <w:sz w:val="24"/>
          <w:szCs w:val="24"/>
        </w:rPr>
        <w:t xml:space="preserve">Разом з тим, 9 лютого 2017 року у Представництві ЄС в Україні </w:t>
      </w:r>
      <w:r w:rsidR="00AC652C" w:rsidRPr="00310385">
        <w:rPr>
          <w:rFonts w:ascii="Times New Roman" w:hAnsi="Times New Roman"/>
          <w:sz w:val="24"/>
          <w:szCs w:val="24"/>
        </w:rPr>
        <w:t>під головуванням Керівника Групи підтримки України П.</w:t>
      </w:r>
      <w:r w:rsidR="007E5BDE" w:rsidRPr="00310385">
        <w:rPr>
          <w:rFonts w:ascii="Times New Roman" w:hAnsi="Times New Roman"/>
          <w:sz w:val="24"/>
          <w:szCs w:val="24"/>
        </w:rPr>
        <w:t xml:space="preserve"> </w:t>
      </w:r>
      <w:r w:rsidR="00AC652C" w:rsidRPr="00310385">
        <w:rPr>
          <w:rFonts w:ascii="Times New Roman" w:hAnsi="Times New Roman"/>
          <w:sz w:val="24"/>
          <w:szCs w:val="24"/>
        </w:rPr>
        <w:t xml:space="preserve">Вагнера було здійснено </w:t>
      </w:r>
      <w:r w:rsidR="007E5BDE" w:rsidRPr="00310385">
        <w:rPr>
          <w:rFonts w:ascii="Times New Roman" w:hAnsi="Times New Roman"/>
          <w:sz w:val="24"/>
          <w:szCs w:val="24"/>
        </w:rPr>
        <w:t xml:space="preserve">перегляд портфелю проектів ЄС, у тому числі </w:t>
      </w:r>
      <w:r w:rsidR="009D3D23" w:rsidRPr="00310385">
        <w:rPr>
          <w:rFonts w:ascii="Times New Roman" w:hAnsi="Times New Roman"/>
          <w:sz w:val="24"/>
          <w:szCs w:val="24"/>
        </w:rPr>
        <w:t>залучення технічної допомоги ЄС у рамках інструменту Twinning.</w:t>
      </w:r>
    </w:p>
    <w:p w:rsidR="00AA436A" w:rsidRPr="00310385" w:rsidRDefault="00AA436A" w:rsidP="00EC0AD0">
      <w:pPr>
        <w:spacing w:after="0"/>
        <w:jc w:val="both"/>
        <w:rPr>
          <w:rFonts w:ascii="Times New Roman" w:hAnsi="Times New Roman"/>
          <w:sz w:val="24"/>
          <w:szCs w:val="24"/>
        </w:rPr>
      </w:pPr>
    </w:p>
    <w:p w:rsidR="00AA436A" w:rsidRPr="00310385" w:rsidRDefault="00AA436A" w:rsidP="00AA436A">
      <w:pPr>
        <w:spacing w:after="0"/>
        <w:jc w:val="both"/>
        <w:rPr>
          <w:rFonts w:ascii="Times New Roman" w:hAnsi="Times New Roman"/>
          <w:b/>
          <w:sz w:val="24"/>
          <w:szCs w:val="24"/>
          <w:u w:val="single"/>
        </w:rPr>
      </w:pPr>
      <w:r w:rsidRPr="00310385">
        <w:rPr>
          <w:rFonts w:ascii="Times New Roman" w:hAnsi="Times New Roman"/>
          <w:b/>
          <w:sz w:val="24"/>
          <w:szCs w:val="24"/>
          <w:u w:val="single"/>
        </w:rPr>
        <w:t>TAIEX</w:t>
      </w:r>
    </w:p>
    <w:p w:rsidR="00AA436A" w:rsidRPr="00310385" w:rsidRDefault="004C3E9B" w:rsidP="0090580F">
      <w:pPr>
        <w:pStyle w:val="a4"/>
        <w:spacing w:after="0"/>
        <w:ind w:left="0" w:firstLine="709"/>
        <w:jc w:val="both"/>
        <w:rPr>
          <w:rFonts w:ascii="Times New Roman" w:hAnsi="Times New Roman"/>
          <w:sz w:val="24"/>
          <w:szCs w:val="24"/>
        </w:rPr>
      </w:pPr>
      <w:r w:rsidRPr="00310385">
        <w:rPr>
          <w:rFonts w:ascii="Times New Roman" w:hAnsi="Times New Roman"/>
          <w:sz w:val="24"/>
          <w:szCs w:val="24"/>
        </w:rPr>
        <w:t xml:space="preserve">На виконання пункту </w:t>
      </w:r>
      <w:r w:rsidR="00237CD6" w:rsidRPr="00310385">
        <w:rPr>
          <w:rFonts w:ascii="Times New Roman" w:hAnsi="Times New Roman"/>
          <w:sz w:val="24"/>
          <w:szCs w:val="24"/>
        </w:rPr>
        <w:t>8</w:t>
      </w:r>
      <w:r w:rsidRPr="00310385">
        <w:rPr>
          <w:rFonts w:ascii="Times New Roman" w:hAnsi="Times New Roman"/>
          <w:sz w:val="24"/>
          <w:szCs w:val="24"/>
        </w:rPr>
        <w:t xml:space="preserve"> </w:t>
      </w:r>
      <w:r w:rsidR="00237CD6" w:rsidRPr="00310385">
        <w:rPr>
          <w:rFonts w:ascii="Times New Roman" w:hAnsi="Times New Roman"/>
          <w:sz w:val="24"/>
          <w:szCs w:val="24"/>
        </w:rPr>
        <w:t>«</w:t>
      </w:r>
      <w:r w:rsidR="00AA436A" w:rsidRPr="00310385">
        <w:rPr>
          <w:rFonts w:ascii="Times New Roman" w:hAnsi="Times New Roman"/>
          <w:sz w:val="24"/>
          <w:szCs w:val="24"/>
        </w:rPr>
        <w:t>Порядку підг</w:t>
      </w:r>
      <w:r w:rsidR="00EC0AD0" w:rsidRPr="00310385">
        <w:rPr>
          <w:rFonts w:ascii="Times New Roman" w:hAnsi="Times New Roman"/>
          <w:sz w:val="24"/>
          <w:szCs w:val="24"/>
        </w:rPr>
        <w:t>отовки, схвалення та виконання п</w:t>
      </w:r>
      <w:r w:rsidR="00AA436A" w:rsidRPr="00310385">
        <w:rPr>
          <w:rFonts w:ascii="Times New Roman" w:hAnsi="Times New Roman"/>
          <w:sz w:val="24"/>
          <w:szCs w:val="24"/>
        </w:rPr>
        <w:t>лану залучення зовнішньої допомоги Європейської Комісії у рамках TAIEX</w:t>
      </w:r>
      <w:r w:rsidR="00237CD6" w:rsidRPr="00310385">
        <w:rPr>
          <w:rFonts w:ascii="Times New Roman" w:hAnsi="Times New Roman"/>
          <w:sz w:val="24"/>
          <w:szCs w:val="24"/>
        </w:rPr>
        <w:t>»</w:t>
      </w:r>
      <w:r w:rsidR="00AA436A" w:rsidRPr="00310385">
        <w:rPr>
          <w:rFonts w:ascii="Times New Roman" w:hAnsi="Times New Roman"/>
          <w:sz w:val="24"/>
          <w:szCs w:val="24"/>
        </w:rPr>
        <w:t xml:space="preserve">, затвердженого постановою Кабінету Міністрів України від 13 січня 2016 року № 32, </w:t>
      </w:r>
      <w:r w:rsidR="00237CD6" w:rsidRPr="00310385">
        <w:rPr>
          <w:rFonts w:ascii="Times New Roman" w:hAnsi="Times New Roman"/>
          <w:sz w:val="24"/>
          <w:szCs w:val="24"/>
        </w:rPr>
        <w:t xml:space="preserve">НАДС було підготовлено проект плану залучення зовнішньої допомоги Європейської Комісії у рамках TAIEX на 2017 рік (далі – проект плану). Зазначений проект плану було розглянуто на засіданні координаційної групи з питань впровадження інструмента TAIEX, яке відбулося 26 січня 2017 року </w:t>
      </w:r>
      <w:r w:rsidR="00BF018D" w:rsidRPr="00310385">
        <w:rPr>
          <w:rFonts w:ascii="Times New Roman" w:hAnsi="Times New Roman"/>
          <w:sz w:val="24"/>
          <w:szCs w:val="24"/>
        </w:rPr>
        <w:t xml:space="preserve">за участю представників Урядового офісу з питань європейської та євроатлантичної інтеграції Секретаріату Кабінету Міністрів України, </w:t>
      </w:r>
      <w:r w:rsidR="00942A2A" w:rsidRPr="00310385">
        <w:rPr>
          <w:rFonts w:ascii="Times New Roman" w:hAnsi="Times New Roman"/>
          <w:sz w:val="24"/>
          <w:szCs w:val="24"/>
        </w:rPr>
        <w:t>НАДС, Центру адаптації державної служби до стандартів Європейського Союзу,</w:t>
      </w:r>
      <w:r w:rsidR="00BF018D" w:rsidRPr="00310385">
        <w:rPr>
          <w:rFonts w:ascii="Times New Roman" w:hAnsi="Times New Roman"/>
          <w:sz w:val="24"/>
          <w:szCs w:val="24"/>
        </w:rPr>
        <w:t>Міністерства закордонних справ України, Міністерства економічного розвитку і торгівлі України та Представництва Європейського Союзу в Україні.</w:t>
      </w:r>
      <w:r w:rsidR="00237CD6" w:rsidRPr="00310385">
        <w:rPr>
          <w:rFonts w:ascii="Times New Roman" w:hAnsi="Times New Roman"/>
          <w:sz w:val="24"/>
          <w:szCs w:val="24"/>
        </w:rPr>
        <w:t xml:space="preserve"> </w:t>
      </w:r>
    </w:p>
    <w:p w:rsidR="00237CD6" w:rsidRPr="00310385" w:rsidRDefault="00237CD6" w:rsidP="0090580F">
      <w:pPr>
        <w:pStyle w:val="a4"/>
        <w:spacing w:after="0"/>
        <w:ind w:left="0" w:firstLine="709"/>
        <w:jc w:val="both"/>
        <w:rPr>
          <w:rFonts w:ascii="Times New Roman" w:hAnsi="Times New Roman"/>
          <w:sz w:val="24"/>
          <w:szCs w:val="24"/>
        </w:rPr>
      </w:pPr>
      <w:r w:rsidRPr="00310385">
        <w:rPr>
          <w:rFonts w:ascii="Times New Roman" w:hAnsi="Times New Roman"/>
          <w:sz w:val="24"/>
          <w:szCs w:val="24"/>
        </w:rPr>
        <w:t>З</w:t>
      </w:r>
      <w:r w:rsidR="00AC652C" w:rsidRPr="00310385">
        <w:rPr>
          <w:rFonts w:ascii="Times New Roman" w:hAnsi="Times New Roman"/>
          <w:sz w:val="24"/>
          <w:szCs w:val="24"/>
        </w:rPr>
        <w:t>а результатами засідання координаційної групи</w:t>
      </w:r>
      <w:r w:rsidRPr="00310385">
        <w:rPr>
          <w:rFonts w:ascii="Times New Roman" w:hAnsi="Times New Roman"/>
          <w:sz w:val="24"/>
          <w:szCs w:val="24"/>
        </w:rPr>
        <w:t xml:space="preserve"> </w:t>
      </w:r>
      <w:r w:rsidR="00AC652C" w:rsidRPr="00310385">
        <w:rPr>
          <w:rFonts w:ascii="Times New Roman" w:hAnsi="Times New Roman"/>
          <w:sz w:val="24"/>
          <w:szCs w:val="24"/>
        </w:rPr>
        <w:t xml:space="preserve">та з </w:t>
      </w:r>
      <w:r w:rsidRPr="00310385">
        <w:rPr>
          <w:rFonts w:ascii="Times New Roman" w:hAnsi="Times New Roman"/>
          <w:sz w:val="24"/>
          <w:szCs w:val="24"/>
        </w:rPr>
        <w:t>метою виконання пункту 12 «Порядку підготовки, схвалення та виконання плану залучення зовнішньої допомоги Європейської Комісії у рамках TAIEX»</w:t>
      </w:r>
      <w:r w:rsidR="009B2F02" w:rsidRPr="00310385">
        <w:rPr>
          <w:rFonts w:ascii="Times New Roman" w:hAnsi="Times New Roman"/>
          <w:sz w:val="24"/>
          <w:szCs w:val="24"/>
        </w:rPr>
        <w:t xml:space="preserve"> листом НАДС від 02</w:t>
      </w:r>
      <w:r w:rsidR="002C21CF" w:rsidRPr="00310385">
        <w:rPr>
          <w:rFonts w:ascii="Times New Roman" w:hAnsi="Times New Roman"/>
          <w:sz w:val="24"/>
          <w:szCs w:val="24"/>
        </w:rPr>
        <w:t xml:space="preserve"> лютого </w:t>
      </w:r>
      <w:r w:rsidR="009B2F02" w:rsidRPr="00310385">
        <w:rPr>
          <w:rFonts w:ascii="Times New Roman" w:hAnsi="Times New Roman"/>
          <w:sz w:val="24"/>
          <w:szCs w:val="24"/>
        </w:rPr>
        <w:t>2017</w:t>
      </w:r>
      <w:r w:rsidR="002C21CF" w:rsidRPr="00310385">
        <w:rPr>
          <w:rFonts w:ascii="Times New Roman" w:hAnsi="Times New Roman"/>
          <w:sz w:val="24"/>
          <w:szCs w:val="24"/>
        </w:rPr>
        <w:t xml:space="preserve"> року </w:t>
      </w:r>
      <w:r w:rsidR="00AC652C" w:rsidRPr="00310385">
        <w:rPr>
          <w:rFonts w:ascii="Times New Roman" w:hAnsi="Times New Roman"/>
          <w:sz w:val="24"/>
          <w:szCs w:val="24"/>
        </w:rPr>
        <w:br/>
      </w:r>
      <w:r w:rsidR="009B2F02" w:rsidRPr="00310385">
        <w:rPr>
          <w:rFonts w:ascii="Times New Roman" w:hAnsi="Times New Roman"/>
          <w:sz w:val="24"/>
          <w:szCs w:val="24"/>
        </w:rPr>
        <w:t xml:space="preserve">№ 976/94-17 </w:t>
      </w:r>
      <w:r w:rsidRPr="00310385">
        <w:rPr>
          <w:rFonts w:ascii="Times New Roman" w:hAnsi="Times New Roman"/>
          <w:sz w:val="24"/>
          <w:szCs w:val="24"/>
        </w:rPr>
        <w:t>проект плану</w:t>
      </w:r>
      <w:r w:rsidR="00AC652C" w:rsidRPr="00310385">
        <w:rPr>
          <w:rFonts w:ascii="Times New Roman" w:hAnsi="Times New Roman"/>
          <w:sz w:val="24"/>
          <w:szCs w:val="24"/>
        </w:rPr>
        <w:t>, що містить 269 пропозицій щодо проведення заходів ТАІЕХ,</w:t>
      </w:r>
      <w:r w:rsidRPr="00310385">
        <w:rPr>
          <w:rFonts w:ascii="Times New Roman" w:hAnsi="Times New Roman"/>
          <w:sz w:val="24"/>
          <w:szCs w:val="24"/>
        </w:rPr>
        <w:t xml:space="preserve"> було на</w:t>
      </w:r>
      <w:r w:rsidR="009B2F02" w:rsidRPr="00310385">
        <w:rPr>
          <w:rFonts w:ascii="Times New Roman" w:hAnsi="Times New Roman"/>
          <w:sz w:val="24"/>
          <w:szCs w:val="24"/>
        </w:rPr>
        <w:t>правле</w:t>
      </w:r>
      <w:r w:rsidRPr="00310385">
        <w:rPr>
          <w:rFonts w:ascii="Times New Roman" w:hAnsi="Times New Roman"/>
          <w:sz w:val="24"/>
          <w:szCs w:val="24"/>
        </w:rPr>
        <w:t>но на розгляд Кабінету Міністрів України.</w:t>
      </w:r>
      <w:r w:rsidR="009B2F02" w:rsidRPr="00310385">
        <w:rPr>
          <w:rFonts w:ascii="Times New Roman" w:hAnsi="Times New Roman"/>
          <w:sz w:val="24"/>
          <w:szCs w:val="24"/>
        </w:rPr>
        <w:t xml:space="preserve"> </w:t>
      </w:r>
      <w:r w:rsidR="002C21CF" w:rsidRPr="00310385">
        <w:rPr>
          <w:rFonts w:ascii="Times New Roman" w:hAnsi="Times New Roman"/>
          <w:sz w:val="24"/>
          <w:szCs w:val="24"/>
        </w:rPr>
        <w:t>У відповідь на вищезгаданий</w:t>
      </w:r>
      <w:r w:rsidR="007E5BDE" w:rsidRPr="00310385">
        <w:rPr>
          <w:rFonts w:ascii="Times New Roman" w:hAnsi="Times New Roman"/>
          <w:sz w:val="24"/>
          <w:szCs w:val="24"/>
        </w:rPr>
        <w:t xml:space="preserve"> лист НАДС Віце-прем’єр-міністр</w:t>
      </w:r>
      <w:r w:rsidR="007370D0" w:rsidRPr="00310385">
        <w:rPr>
          <w:rFonts w:ascii="Times New Roman" w:hAnsi="Times New Roman"/>
          <w:sz w:val="24"/>
          <w:szCs w:val="24"/>
        </w:rPr>
        <w:t>ом</w:t>
      </w:r>
      <w:r w:rsidR="002C21CF" w:rsidRPr="00310385">
        <w:rPr>
          <w:rFonts w:ascii="Times New Roman" w:hAnsi="Times New Roman"/>
          <w:sz w:val="24"/>
          <w:szCs w:val="24"/>
        </w:rPr>
        <w:t xml:space="preserve"> з питань європейської та євроатлантичної інтеграції І.О. Климпуш-Цинцадзе було </w:t>
      </w:r>
      <w:r w:rsidR="007370D0" w:rsidRPr="00310385">
        <w:rPr>
          <w:rFonts w:ascii="Times New Roman" w:hAnsi="Times New Roman"/>
          <w:sz w:val="24"/>
          <w:szCs w:val="24"/>
        </w:rPr>
        <w:t>надано</w:t>
      </w:r>
      <w:r w:rsidR="002C21CF" w:rsidRPr="00310385">
        <w:rPr>
          <w:rFonts w:ascii="Times New Roman" w:hAnsi="Times New Roman"/>
          <w:sz w:val="24"/>
          <w:szCs w:val="24"/>
        </w:rPr>
        <w:t xml:space="preserve"> доручення міністерствам та іншим органам виконавчої влади від 16 лютого 2017 року </w:t>
      </w:r>
      <w:r w:rsidR="00AC652C" w:rsidRPr="00310385">
        <w:rPr>
          <w:rFonts w:ascii="Times New Roman" w:hAnsi="Times New Roman"/>
          <w:sz w:val="24"/>
          <w:szCs w:val="24"/>
        </w:rPr>
        <w:br/>
      </w:r>
      <w:r w:rsidR="002C21CF" w:rsidRPr="00310385">
        <w:rPr>
          <w:rFonts w:ascii="Times New Roman" w:hAnsi="Times New Roman"/>
          <w:sz w:val="24"/>
          <w:szCs w:val="24"/>
        </w:rPr>
        <w:t>№ 4666/1/1-17 щодо необхідності подання заявок ТАІЕХ</w:t>
      </w:r>
      <w:r w:rsidR="00AC652C" w:rsidRPr="00310385">
        <w:rPr>
          <w:rFonts w:ascii="Times New Roman" w:hAnsi="Times New Roman"/>
          <w:sz w:val="24"/>
          <w:szCs w:val="24"/>
        </w:rPr>
        <w:t xml:space="preserve"> до НАДС</w:t>
      </w:r>
      <w:r w:rsidR="002C21CF" w:rsidRPr="00310385">
        <w:rPr>
          <w:rFonts w:ascii="Times New Roman" w:hAnsi="Times New Roman"/>
          <w:sz w:val="24"/>
          <w:szCs w:val="24"/>
        </w:rPr>
        <w:t>.</w:t>
      </w:r>
    </w:p>
    <w:p w:rsidR="00942A2A" w:rsidRPr="00310385" w:rsidRDefault="00942A2A" w:rsidP="00942A2A">
      <w:pPr>
        <w:pStyle w:val="a4"/>
        <w:spacing w:after="0"/>
        <w:ind w:left="0" w:firstLine="709"/>
        <w:jc w:val="both"/>
        <w:rPr>
          <w:rFonts w:ascii="Times New Roman" w:hAnsi="Times New Roman"/>
          <w:sz w:val="24"/>
          <w:szCs w:val="24"/>
        </w:rPr>
      </w:pPr>
      <w:r w:rsidRPr="00310385">
        <w:rPr>
          <w:rFonts w:ascii="Times New Roman" w:hAnsi="Times New Roman"/>
          <w:sz w:val="24"/>
          <w:szCs w:val="24"/>
        </w:rPr>
        <w:t xml:space="preserve">У рамках інструмента TAIEX протягом звітного періоду відбулися заходи у наступних сферах: </w:t>
      </w:r>
    </w:p>
    <w:p w:rsidR="00942A2A" w:rsidRPr="00310385" w:rsidRDefault="00942A2A" w:rsidP="00942A2A">
      <w:pPr>
        <w:spacing w:after="0"/>
        <w:ind w:firstLine="567"/>
        <w:jc w:val="both"/>
        <w:rPr>
          <w:rFonts w:ascii="Times New Roman" w:hAnsi="Times New Roman"/>
          <w:sz w:val="24"/>
          <w:szCs w:val="24"/>
        </w:rPr>
      </w:pPr>
      <w:r w:rsidRPr="00310385">
        <w:rPr>
          <w:rFonts w:ascii="Times New Roman" w:hAnsi="Times New Roman"/>
          <w:sz w:val="24"/>
          <w:szCs w:val="24"/>
        </w:rPr>
        <w:t xml:space="preserve">- юстиція та внутрішні справи (JHA) – 2 заходи; </w:t>
      </w:r>
    </w:p>
    <w:p w:rsidR="00942A2A" w:rsidRPr="00310385" w:rsidRDefault="00942A2A" w:rsidP="00942A2A">
      <w:pPr>
        <w:pStyle w:val="a4"/>
        <w:spacing w:after="0"/>
        <w:ind w:left="0" w:firstLine="567"/>
        <w:jc w:val="both"/>
        <w:rPr>
          <w:rFonts w:ascii="Times New Roman" w:hAnsi="Times New Roman"/>
          <w:sz w:val="24"/>
          <w:szCs w:val="24"/>
        </w:rPr>
      </w:pPr>
      <w:r w:rsidRPr="00310385">
        <w:rPr>
          <w:rFonts w:ascii="Times New Roman" w:hAnsi="Times New Roman"/>
          <w:sz w:val="24"/>
          <w:szCs w:val="24"/>
        </w:rPr>
        <w:t xml:space="preserve">- внутрішній ринок (INT MARKT) – </w:t>
      </w:r>
      <w:r w:rsidRPr="00310385">
        <w:rPr>
          <w:rFonts w:ascii="Times New Roman" w:hAnsi="Times New Roman"/>
          <w:sz w:val="24"/>
          <w:szCs w:val="24"/>
          <w:lang w:val="ru-RU"/>
        </w:rPr>
        <w:t>3</w:t>
      </w:r>
      <w:r w:rsidRPr="00310385">
        <w:rPr>
          <w:rFonts w:ascii="Times New Roman" w:hAnsi="Times New Roman"/>
          <w:sz w:val="24"/>
          <w:szCs w:val="24"/>
        </w:rPr>
        <w:t xml:space="preserve"> заходи; </w:t>
      </w:r>
    </w:p>
    <w:p w:rsidR="00942A2A" w:rsidRPr="00310385" w:rsidRDefault="00942A2A" w:rsidP="00942A2A">
      <w:pPr>
        <w:pStyle w:val="a4"/>
        <w:spacing w:after="0"/>
        <w:ind w:left="0" w:firstLine="567"/>
        <w:jc w:val="both"/>
        <w:rPr>
          <w:rFonts w:ascii="Times New Roman" w:hAnsi="Times New Roman"/>
          <w:sz w:val="24"/>
          <w:szCs w:val="24"/>
        </w:rPr>
      </w:pPr>
      <w:r w:rsidRPr="00310385">
        <w:rPr>
          <w:rFonts w:ascii="Times New Roman" w:hAnsi="Times New Roman"/>
          <w:sz w:val="24"/>
          <w:szCs w:val="24"/>
        </w:rPr>
        <w:t>- навколишнє середовище, телекомунікації та транспорт (ETT) – 2 заходи.</w:t>
      </w:r>
    </w:p>
    <w:p w:rsidR="00EC0AD0" w:rsidRPr="00310385" w:rsidRDefault="00EC0AD0" w:rsidP="00AA436A">
      <w:pPr>
        <w:spacing w:after="0"/>
        <w:jc w:val="both"/>
        <w:rPr>
          <w:rFonts w:ascii="Times New Roman" w:hAnsi="Times New Roman"/>
          <w:b/>
          <w:sz w:val="24"/>
          <w:szCs w:val="24"/>
          <w:u w:val="single"/>
        </w:rPr>
      </w:pPr>
    </w:p>
    <w:p w:rsidR="00AA436A" w:rsidRPr="00310385" w:rsidRDefault="00AA436A" w:rsidP="00EC0AD0">
      <w:pPr>
        <w:spacing w:after="0"/>
        <w:jc w:val="both"/>
        <w:rPr>
          <w:rFonts w:ascii="Times New Roman" w:hAnsi="Times New Roman"/>
          <w:b/>
          <w:sz w:val="24"/>
          <w:szCs w:val="24"/>
          <w:u w:val="single"/>
        </w:rPr>
      </w:pPr>
      <w:r w:rsidRPr="00310385">
        <w:rPr>
          <w:rFonts w:ascii="Times New Roman" w:hAnsi="Times New Roman"/>
          <w:b/>
          <w:sz w:val="24"/>
          <w:szCs w:val="24"/>
          <w:u w:val="single"/>
        </w:rPr>
        <w:t>SIGMA</w:t>
      </w:r>
    </w:p>
    <w:p w:rsidR="00AA436A" w:rsidRPr="00310385" w:rsidRDefault="00AA436A" w:rsidP="0090580F">
      <w:pPr>
        <w:spacing w:after="0"/>
        <w:ind w:firstLine="709"/>
        <w:jc w:val="both"/>
        <w:rPr>
          <w:rFonts w:ascii="Times New Roman" w:hAnsi="Times New Roman"/>
          <w:sz w:val="24"/>
          <w:szCs w:val="24"/>
        </w:rPr>
      </w:pPr>
      <w:r w:rsidRPr="00310385">
        <w:rPr>
          <w:rFonts w:ascii="Times New Roman" w:hAnsi="Times New Roman"/>
          <w:sz w:val="24"/>
          <w:szCs w:val="24"/>
        </w:rPr>
        <w:t>Н</w:t>
      </w:r>
      <w:r w:rsidR="0031274F" w:rsidRPr="00310385">
        <w:rPr>
          <w:rFonts w:ascii="Times New Roman" w:hAnsi="Times New Roman"/>
          <w:sz w:val="24"/>
          <w:szCs w:val="24"/>
        </w:rPr>
        <w:t>АДС</w:t>
      </w:r>
      <w:r w:rsidRPr="00310385">
        <w:rPr>
          <w:rFonts w:ascii="Times New Roman" w:hAnsi="Times New Roman"/>
          <w:sz w:val="24"/>
          <w:szCs w:val="24"/>
        </w:rPr>
        <w:t xml:space="preserve"> за сприяння Представництва ЄС в Україні</w:t>
      </w:r>
      <w:r w:rsidR="00EC0AD0" w:rsidRPr="00310385">
        <w:rPr>
          <w:rFonts w:ascii="Times New Roman" w:hAnsi="Times New Roman"/>
          <w:sz w:val="24"/>
          <w:szCs w:val="24"/>
        </w:rPr>
        <w:t>,</w:t>
      </w:r>
      <w:r w:rsidRPr="00310385">
        <w:rPr>
          <w:rFonts w:ascii="Times New Roman" w:hAnsi="Times New Roman"/>
          <w:sz w:val="24"/>
          <w:szCs w:val="24"/>
        </w:rPr>
        <w:t xml:space="preserve"> забезпечено співпрацю з міжнародними експертами, зокрема експертами програми SIGMA</w:t>
      </w:r>
      <w:r w:rsidR="0031274F" w:rsidRPr="00310385">
        <w:rPr>
          <w:rFonts w:ascii="Times New Roman" w:hAnsi="Times New Roman"/>
          <w:sz w:val="24"/>
          <w:szCs w:val="24"/>
        </w:rPr>
        <w:t xml:space="preserve"> та Дорадчою групою ЄС з питань реформи державного управління України</w:t>
      </w:r>
      <w:r w:rsidRPr="00310385">
        <w:rPr>
          <w:rFonts w:ascii="Times New Roman" w:hAnsi="Times New Roman"/>
          <w:sz w:val="24"/>
          <w:szCs w:val="24"/>
        </w:rPr>
        <w:t xml:space="preserve"> </w:t>
      </w:r>
      <w:r w:rsidR="00427299" w:rsidRPr="00310385">
        <w:rPr>
          <w:rFonts w:ascii="Times New Roman" w:hAnsi="Times New Roman"/>
          <w:sz w:val="24"/>
          <w:szCs w:val="24"/>
        </w:rPr>
        <w:t xml:space="preserve">(далі – Дорадча група ЄС) </w:t>
      </w:r>
      <w:r w:rsidRPr="00310385">
        <w:rPr>
          <w:rFonts w:ascii="Times New Roman" w:hAnsi="Times New Roman"/>
          <w:sz w:val="24"/>
          <w:szCs w:val="24"/>
        </w:rPr>
        <w:t xml:space="preserve">в рамках впровадження Закону України </w:t>
      </w:r>
      <w:r w:rsidR="004C3E9B" w:rsidRPr="00310385">
        <w:rPr>
          <w:rFonts w:ascii="Times New Roman" w:hAnsi="Times New Roman"/>
          <w:sz w:val="24"/>
          <w:szCs w:val="24"/>
          <w:lang w:val="ru-RU"/>
        </w:rPr>
        <w:t>“</w:t>
      </w:r>
      <w:r w:rsidRPr="00310385">
        <w:rPr>
          <w:rFonts w:ascii="Times New Roman" w:hAnsi="Times New Roman"/>
          <w:sz w:val="24"/>
          <w:szCs w:val="24"/>
        </w:rPr>
        <w:t>Про державну службу</w:t>
      </w:r>
      <w:r w:rsidR="004C3E9B" w:rsidRPr="00310385">
        <w:rPr>
          <w:rFonts w:ascii="Times New Roman" w:hAnsi="Times New Roman"/>
          <w:sz w:val="24"/>
          <w:szCs w:val="24"/>
          <w:lang w:val="ru-RU"/>
        </w:rPr>
        <w:t>”</w:t>
      </w:r>
      <w:r w:rsidRPr="00310385">
        <w:rPr>
          <w:rFonts w:ascii="Times New Roman" w:hAnsi="Times New Roman"/>
          <w:sz w:val="24"/>
          <w:szCs w:val="24"/>
        </w:rPr>
        <w:t xml:space="preserve"> та Стратегії реформування державного управління України на 2016</w:t>
      </w:r>
      <w:r w:rsidR="00EC0AD0" w:rsidRPr="00310385">
        <w:rPr>
          <w:rFonts w:ascii="Times New Roman" w:hAnsi="Times New Roman"/>
          <w:sz w:val="24"/>
          <w:szCs w:val="24"/>
        </w:rPr>
        <w:t xml:space="preserve"> – </w:t>
      </w:r>
      <w:r w:rsidRPr="00310385">
        <w:rPr>
          <w:rFonts w:ascii="Times New Roman" w:hAnsi="Times New Roman"/>
          <w:sz w:val="24"/>
          <w:szCs w:val="24"/>
        </w:rPr>
        <w:t>2020 роки.</w:t>
      </w:r>
    </w:p>
    <w:p w:rsidR="0031274F" w:rsidRPr="00310385" w:rsidRDefault="0031274F" w:rsidP="0090580F">
      <w:pPr>
        <w:spacing w:after="0"/>
        <w:ind w:firstLine="709"/>
        <w:jc w:val="both"/>
        <w:rPr>
          <w:rFonts w:ascii="Times New Roman" w:hAnsi="Times New Roman"/>
          <w:sz w:val="24"/>
          <w:szCs w:val="24"/>
        </w:rPr>
      </w:pPr>
      <w:r w:rsidRPr="00310385">
        <w:rPr>
          <w:rFonts w:ascii="Times New Roman" w:hAnsi="Times New Roman"/>
          <w:sz w:val="24"/>
          <w:szCs w:val="24"/>
        </w:rPr>
        <w:t xml:space="preserve">На виконання доручення Віце-прем’єр-міністра з питань європейської та євроатлантичної інтеграції України від 26 січня 2017 року № 3118/0/1-17 НАДС було забезпечено проведення консультацій з Дорадчою групою ЄС </w:t>
      </w:r>
      <w:r w:rsidR="00747F10" w:rsidRPr="00310385">
        <w:rPr>
          <w:rFonts w:ascii="Times New Roman" w:hAnsi="Times New Roman"/>
          <w:sz w:val="24"/>
          <w:szCs w:val="24"/>
        </w:rPr>
        <w:t>в рамках п`ятого робочого візиту Дорадчої групи ЄС до України за напрямом реформування «Державна служба та управління людськими ресурсами» (31 січня – 02 лютого).</w:t>
      </w:r>
    </w:p>
    <w:p w:rsidR="005F74BA" w:rsidRPr="00310385" w:rsidRDefault="005F74BA" w:rsidP="005F74BA">
      <w:pPr>
        <w:spacing w:after="0"/>
        <w:ind w:firstLine="709"/>
        <w:jc w:val="both"/>
        <w:rPr>
          <w:rFonts w:ascii="Times New Roman" w:hAnsi="Times New Roman"/>
          <w:sz w:val="24"/>
          <w:szCs w:val="24"/>
        </w:rPr>
      </w:pPr>
      <w:r w:rsidRPr="00310385">
        <w:rPr>
          <w:rFonts w:ascii="Times New Roman" w:hAnsi="Times New Roman"/>
          <w:sz w:val="24"/>
          <w:szCs w:val="24"/>
        </w:rPr>
        <w:t xml:space="preserve">У ході засідань було обговорено питання реформування державного управління та реалізації Стратегії реформування державного управління України на </w:t>
      </w:r>
      <w:r w:rsidRPr="00310385">
        <w:rPr>
          <w:rFonts w:ascii="Times New Roman" w:hAnsi="Times New Roman"/>
          <w:sz w:val="24"/>
          <w:szCs w:val="24"/>
        </w:rPr>
        <w:br/>
      </w:r>
      <w:r w:rsidRPr="00310385">
        <w:rPr>
          <w:rFonts w:ascii="Times New Roman" w:hAnsi="Times New Roman"/>
          <w:sz w:val="24"/>
          <w:szCs w:val="24"/>
        </w:rPr>
        <w:lastRenderedPageBreak/>
        <w:t>2016-2020 роки. Разом з тим, експертами Дорадчої групи ЄС було представлено результати роботи у сфері реформування державної служби</w:t>
      </w:r>
      <w:r w:rsidR="00427299" w:rsidRPr="00310385">
        <w:rPr>
          <w:rFonts w:ascii="Times New Roman" w:hAnsi="Times New Roman"/>
          <w:sz w:val="24"/>
          <w:szCs w:val="24"/>
        </w:rPr>
        <w:t>,</w:t>
      </w:r>
      <w:r w:rsidRPr="00310385">
        <w:rPr>
          <w:rFonts w:ascii="Times New Roman" w:hAnsi="Times New Roman"/>
          <w:sz w:val="24"/>
          <w:szCs w:val="24"/>
        </w:rPr>
        <w:t xml:space="preserve"> реалізації Концепції запровадження посад фахівців з питань реформ</w:t>
      </w:r>
      <w:r w:rsidR="00427299" w:rsidRPr="00310385">
        <w:rPr>
          <w:rFonts w:ascii="Times New Roman" w:hAnsi="Times New Roman"/>
          <w:sz w:val="24"/>
          <w:szCs w:val="24"/>
        </w:rPr>
        <w:t xml:space="preserve"> та здійснення конкурсного відбору на посади державної служби (на основі останнього практичного досвіду та оцінки, здійсненої Дорадчою групою ЄС та програмою SIGMA)</w:t>
      </w:r>
      <w:r w:rsidRPr="00310385">
        <w:rPr>
          <w:rFonts w:ascii="Times New Roman" w:hAnsi="Times New Roman"/>
          <w:sz w:val="24"/>
          <w:szCs w:val="24"/>
        </w:rPr>
        <w:t xml:space="preserve">. У ході заходу також було презентовано звіт за результатами проведення аналізу кількісного складу державних службовців країн-членів ЄС та України, а також представлено рекомендації Дорадчої групи </w:t>
      </w:r>
      <w:r w:rsidR="00427299" w:rsidRPr="00310385">
        <w:rPr>
          <w:rFonts w:ascii="Times New Roman" w:hAnsi="Times New Roman"/>
          <w:sz w:val="24"/>
          <w:szCs w:val="24"/>
        </w:rPr>
        <w:t xml:space="preserve">ЄС </w:t>
      </w:r>
      <w:r w:rsidRPr="00310385">
        <w:rPr>
          <w:rFonts w:ascii="Times New Roman" w:hAnsi="Times New Roman"/>
          <w:sz w:val="24"/>
          <w:szCs w:val="24"/>
        </w:rPr>
        <w:t>щодо моніторингу чисельності державних службовців в Україні, що сприятиме підвищенню прозорості у сфері державної служби. Крім того, під час засідань було обговорено зміни до Закону України «Про державну службу» та ключові кроки запровадження в державних органах посад фахівців з питань реформ.</w:t>
      </w:r>
      <w:r w:rsidR="00427299" w:rsidRPr="00310385">
        <w:rPr>
          <w:rFonts w:ascii="Times New Roman" w:hAnsi="Times New Roman"/>
          <w:sz w:val="24"/>
          <w:szCs w:val="24"/>
        </w:rPr>
        <w:t xml:space="preserve"> </w:t>
      </w:r>
    </w:p>
    <w:p w:rsidR="009A3F60" w:rsidRPr="00310385" w:rsidRDefault="005F74BA" w:rsidP="005F74BA">
      <w:pPr>
        <w:spacing w:after="0"/>
        <w:ind w:firstLine="709"/>
        <w:jc w:val="both"/>
        <w:rPr>
          <w:rFonts w:ascii="Times New Roman" w:hAnsi="Times New Roman"/>
          <w:sz w:val="24"/>
          <w:szCs w:val="24"/>
        </w:rPr>
      </w:pPr>
      <w:r w:rsidRPr="00310385">
        <w:rPr>
          <w:rFonts w:ascii="Times New Roman" w:hAnsi="Times New Roman"/>
          <w:sz w:val="24"/>
          <w:szCs w:val="24"/>
        </w:rPr>
        <w:t>У робочих засіданнях взяли участь експерти Дорадчої групи ЄС Ансі Шанді, Угіс Сікс, Грегор Вірант експерт Групи Європейської Комісії з підтримки України Френк Пол, представники Секретаріату Кабінету Міністрів України, Представництва Європейського Союзу в Україні, Міністерства економічного розвитку і торгівлі України, Міністерства соціальної політики України, Міністерства юстиції України, Міністерства фінансів України, Державної служби статистики України, Державної фіскальної служби України, НАДС та Центру адаптації державної служби до стандартів Європейського Союзу.</w:t>
      </w:r>
    </w:p>
    <w:p w:rsidR="009A26AE" w:rsidRPr="00310385" w:rsidRDefault="009A26AE" w:rsidP="009A26AE">
      <w:pPr>
        <w:spacing w:after="0"/>
        <w:ind w:firstLine="709"/>
        <w:jc w:val="both"/>
        <w:rPr>
          <w:rFonts w:ascii="Times New Roman" w:hAnsi="Times New Roman"/>
          <w:sz w:val="24"/>
          <w:szCs w:val="24"/>
        </w:rPr>
      </w:pPr>
      <w:r w:rsidRPr="00310385">
        <w:rPr>
          <w:rFonts w:ascii="Times New Roman" w:hAnsi="Times New Roman"/>
          <w:sz w:val="24"/>
          <w:szCs w:val="24"/>
        </w:rPr>
        <w:t>Крім того, в рамках співробітництва з програмою SIGMA Представництвом ЄС в Україні було направлено до НАДС проект технічного завдання на заходи програми SIGMA у сфері реформи державної служби на період до липня 2018 року (ENP 2015-2018, проект_1547), який було погоджено без зауважень.</w:t>
      </w:r>
    </w:p>
    <w:p w:rsidR="009A26AE" w:rsidRPr="00310385" w:rsidRDefault="009A26AE" w:rsidP="009A26AE">
      <w:pPr>
        <w:spacing w:after="0"/>
        <w:ind w:firstLine="709"/>
        <w:jc w:val="both"/>
        <w:rPr>
          <w:rFonts w:ascii="Times New Roman" w:hAnsi="Times New Roman"/>
          <w:sz w:val="24"/>
          <w:szCs w:val="24"/>
        </w:rPr>
      </w:pPr>
    </w:p>
    <w:p w:rsidR="006A633C" w:rsidRPr="00310385"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310385">
        <w:rPr>
          <w:rFonts w:ascii="Times New Roman" w:hAnsi="Times New Roman"/>
          <w:b/>
          <w:sz w:val="24"/>
          <w:szCs w:val="24"/>
        </w:rPr>
        <w:t>2. Результат, досягнутий у звітній період</w:t>
      </w:r>
    </w:p>
    <w:p w:rsidR="00193F7F" w:rsidRPr="00310385" w:rsidRDefault="00193F7F" w:rsidP="00193F7F">
      <w:pPr>
        <w:spacing w:after="0"/>
        <w:jc w:val="both"/>
        <w:rPr>
          <w:rFonts w:ascii="Times New Roman" w:hAnsi="Times New Roman"/>
          <w:sz w:val="24"/>
          <w:szCs w:val="24"/>
        </w:rPr>
      </w:pPr>
    </w:p>
    <w:p w:rsidR="00AA436A" w:rsidRPr="00310385" w:rsidRDefault="00AA436A" w:rsidP="0090580F">
      <w:pPr>
        <w:spacing w:after="0"/>
        <w:ind w:firstLine="709"/>
        <w:jc w:val="both"/>
        <w:rPr>
          <w:rFonts w:ascii="Times New Roman" w:hAnsi="Times New Roman"/>
          <w:sz w:val="24"/>
          <w:szCs w:val="24"/>
        </w:rPr>
      </w:pPr>
      <w:r w:rsidRPr="00310385">
        <w:rPr>
          <w:rFonts w:ascii="Times New Roman" w:hAnsi="Times New Roman"/>
          <w:sz w:val="24"/>
          <w:szCs w:val="24"/>
        </w:rPr>
        <w:t xml:space="preserve">Станом на </w:t>
      </w:r>
      <w:r w:rsidR="00FF00E1" w:rsidRPr="00310385">
        <w:rPr>
          <w:rFonts w:ascii="Times New Roman" w:hAnsi="Times New Roman"/>
          <w:sz w:val="24"/>
          <w:szCs w:val="24"/>
        </w:rPr>
        <w:t>01</w:t>
      </w:r>
      <w:r w:rsidRPr="00310385">
        <w:rPr>
          <w:rFonts w:ascii="Times New Roman" w:hAnsi="Times New Roman"/>
          <w:sz w:val="24"/>
          <w:szCs w:val="24"/>
        </w:rPr>
        <w:t xml:space="preserve"> </w:t>
      </w:r>
      <w:r w:rsidR="00FF00E1" w:rsidRPr="00310385">
        <w:rPr>
          <w:rFonts w:ascii="Times New Roman" w:hAnsi="Times New Roman"/>
          <w:sz w:val="24"/>
          <w:szCs w:val="24"/>
        </w:rPr>
        <w:t>квітня 2017</w:t>
      </w:r>
      <w:r w:rsidRPr="00310385">
        <w:rPr>
          <w:rFonts w:ascii="Times New Roman" w:hAnsi="Times New Roman"/>
          <w:sz w:val="24"/>
          <w:szCs w:val="24"/>
        </w:rPr>
        <w:t xml:space="preserve"> року </w:t>
      </w:r>
      <w:r w:rsidR="006A52DF" w:rsidRPr="00310385">
        <w:rPr>
          <w:rFonts w:ascii="Times New Roman" w:hAnsi="Times New Roman"/>
          <w:sz w:val="24"/>
          <w:szCs w:val="24"/>
        </w:rPr>
        <w:t>40</w:t>
      </w:r>
      <w:r w:rsidRPr="00310385">
        <w:rPr>
          <w:rFonts w:ascii="Times New Roman" w:hAnsi="Times New Roman"/>
          <w:sz w:val="24"/>
          <w:szCs w:val="24"/>
        </w:rPr>
        <w:t xml:space="preserve"> проектів Twinning завершено, 1</w:t>
      </w:r>
      <w:r w:rsidR="006A52DF" w:rsidRPr="00310385">
        <w:rPr>
          <w:rFonts w:ascii="Times New Roman" w:hAnsi="Times New Roman"/>
          <w:sz w:val="24"/>
          <w:szCs w:val="24"/>
        </w:rPr>
        <w:t>2</w:t>
      </w:r>
      <w:r w:rsidRPr="00310385">
        <w:rPr>
          <w:rFonts w:ascii="Times New Roman" w:hAnsi="Times New Roman"/>
          <w:sz w:val="24"/>
          <w:szCs w:val="24"/>
        </w:rPr>
        <w:t xml:space="preserve"> проектів перебувають на стадії реалізації у робочому плані та 1</w:t>
      </w:r>
      <w:r w:rsidR="006A52DF" w:rsidRPr="00310385">
        <w:rPr>
          <w:rFonts w:ascii="Times New Roman" w:hAnsi="Times New Roman"/>
          <w:sz w:val="24"/>
          <w:szCs w:val="24"/>
        </w:rPr>
        <w:t>0</w:t>
      </w:r>
      <w:r w:rsidR="00A7470A" w:rsidRPr="00310385">
        <w:rPr>
          <w:rFonts w:ascii="Times New Roman" w:hAnsi="Times New Roman"/>
          <w:sz w:val="24"/>
          <w:szCs w:val="24"/>
        </w:rPr>
        <w:t xml:space="preserve"> – </w:t>
      </w:r>
      <w:r w:rsidRPr="00310385">
        <w:rPr>
          <w:rFonts w:ascii="Times New Roman" w:hAnsi="Times New Roman"/>
          <w:sz w:val="24"/>
          <w:szCs w:val="24"/>
        </w:rPr>
        <w:t>знаходиться на різних стадіях підготовки</w:t>
      </w:r>
      <w:r w:rsidR="001937BF" w:rsidRPr="00310385">
        <w:rPr>
          <w:rFonts w:ascii="Times New Roman" w:hAnsi="Times New Roman"/>
          <w:sz w:val="24"/>
          <w:szCs w:val="24"/>
        </w:rPr>
        <w:t>, з</w:t>
      </w:r>
      <w:r w:rsidRPr="00310385">
        <w:rPr>
          <w:rFonts w:ascii="Times New Roman" w:hAnsi="Times New Roman"/>
          <w:sz w:val="24"/>
          <w:szCs w:val="24"/>
        </w:rPr>
        <w:t>окрема на стадії підготовки детального технічного завдання (Twinning Fiche)</w:t>
      </w:r>
      <w:r w:rsidR="001937BF" w:rsidRPr="00310385">
        <w:rPr>
          <w:rFonts w:ascii="Times New Roman" w:hAnsi="Times New Roman"/>
          <w:sz w:val="24"/>
          <w:szCs w:val="24"/>
        </w:rPr>
        <w:t xml:space="preserve"> – </w:t>
      </w:r>
      <w:r w:rsidR="004C32C1" w:rsidRPr="00310385">
        <w:rPr>
          <w:rFonts w:ascii="Times New Roman" w:hAnsi="Times New Roman"/>
          <w:sz w:val="24"/>
          <w:szCs w:val="24"/>
        </w:rPr>
        <w:t>6</w:t>
      </w:r>
      <w:r w:rsidRPr="00310385">
        <w:rPr>
          <w:rFonts w:ascii="Times New Roman" w:hAnsi="Times New Roman"/>
          <w:sz w:val="24"/>
          <w:szCs w:val="24"/>
        </w:rPr>
        <w:t xml:space="preserve"> проектів, на стадії підготовки Twinning-контракту</w:t>
      </w:r>
      <w:r w:rsidR="001937BF" w:rsidRPr="00310385">
        <w:rPr>
          <w:rFonts w:ascii="Times New Roman" w:hAnsi="Times New Roman"/>
          <w:sz w:val="24"/>
          <w:szCs w:val="24"/>
        </w:rPr>
        <w:t xml:space="preserve"> – </w:t>
      </w:r>
      <w:r w:rsidR="004C32C1" w:rsidRPr="00310385">
        <w:rPr>
          <w:rFonts w:ascii="Times New Roman" w:hAnsi="Times New Roman"/>
          <w:sz w:val="24"/>
          <w:szCs w:val="24"/>
        </w:rPr>
        <w:t xml:space="preserve">1 проект </w:t>
      </w:r>
      <w:r w:rsidRPr="00310385">
        <w:rPr>
          <w:rFonts w:ascii="Times New Roman" w:hAnsi="Times New Roman"/>
          <w:sz w:val="24"/>
          <w:szCs w:val="24"/>
        </w:rPr>
        <w:t>та на стадії ідентифікації</w:t>
      </w:r>
      <w:r w:rsidR="001937BF" w:rsidRPr="00310385">
        <w:rPr>
          <w:rFonts w:ascii="Times New Roman" w:hAnsi="Times New Roman"/>
          <w:sz w:val="24"/>
          <w:szCs w:val="24"/>
        </w:rPr>
        <w:t xml:space="preserve"> – </w:t>
      </w:r>
      <w:r w:rsidRPr="00310385">
        <w:rPr>
          <w:rFonts w:ascii="Times New Roman" w:hAnsi="Times New Roman"/>
          <w:sz w:val="24"/>
          <w:szCs w:val="24"/>
        </w:rPr>
        <w:t xml:space="preserve">3 проекти. </w:t>
      </w:r>
    </w:p>
    <w:p w:rsidR="00AA436A" w:rsidRPr="00310385" w:rsidRDefault="001937BF" w:rsidP="0090580F">
      <w:pPr>
        <w:spacing w:after="0"/>
        <w:ind w:firstLine="709"/>
        <w:jc w:val="both"/>
        <w:rPr>
          <w:rFonts w:ascii="Times New Roman" w:hAnsi="Times New Roman"/>
          <w:sz w:val="24"/>
          <w:szCs w:val="24"/>
        </w:rPr>
      </w:pPr>
      <w:r w:rsidRPr="00310385">
        <w:rPr>
          <w:rFonts w:ascii="Times New Roman" w:hAnsi="Times New Roman"/>
          <w:sz w:val="24"/>
          <w:szCs w:val="24"/>
        </w:rPr>
        <w:t>У</w:t>
      </w:r>
      <w:r w:rsidR="00BF018D" w:rsidRPr="00310385">
        <w:rPr>
          <w:rFonts w:ascii="Times New Roman" w:hAnsi="Times New Roman"/>
          <w:sz w:val="24"/>
          <w:szCs w:val="24"/>
        </w:rPr>
        <w:t>продовж І</w:t>
      </w:r>
      <w:r w:rsidR="00AA436A" w:rsidRPr="00310385">
        <w:rPr>
          <w:rFonts w:ascii="Times New Roman" w:hAnsi="Times New Roman"/>
          <w:sz w:val="24"/>
          <w:szCs w:val="24"/>
        </w:rPr>
        <w:t xml:space="preserve"> кварталу 201</w:t>
      </w:r>
      <w:r w:rsidR="00BF018D" w:rsidRPr="00310385">
        <w:rPr>
          <w:rFonts w:ascii="Times New Roman" w:hAnsi="Times New Roman"/>
          <w:sz w:val="24"/>
          <w:szCs w:val="24"/>
        </w:rPr>
        <w:t>7</w:t>
      </w:r>
      <w:r w:rsidR="00AA436A" w:rsidRPr="00310385">
        <w:rPr>
          <w:rFonts w:ascii="Times New Roman" w:hAnsi="Times New Roman"/>
          <w:sz w:val="24"/>
          <w:szCs w:val="24"/>
        </w:rPr>
        <w:t xml:space="preserve"> року </w:t>
      </w:r>
      <w:r w:rsidR="00BF018D" w:rsidRPr="00310385">
        <w:rPr>
          <w:rFonts w:ascii="Times New Roman" w:hAnsi="Times New Roman"/>
          <w:sz w:val="24"/>
          <w:szCs w:val="24"/>
        </w:rPr>
        <w:t>248</w:t>
      </w:r>
      <w:r w:rsidR="00AA436A" w:rsidRPr="00310385">
        <w:rPr>
          <w:rFonts w:ascii="Times New Roman" w:hAnsi="Times New Roman"/>
          <w:sz w:val="24"/>
          <w:szCs w:val="24"/>
        </w:rPr>
        <w:t xml:space="preserve"> представник</w:t>
      </w:r>
      <w:r w:rsidR="00BF018D" w:rsidRPr="00310385">
        <w:rPr>
          <w:rFonts w:ascii="Times New Roman" w:hAnsi="Times New Roman"/>
          <w:sz w:val="24"/>
          <w:szCs w:val="24"/>
        </w:rPr>
        <w:t>ів</w:t>
      </w:r>
      <w:r w:rsidR="00AA436A" w:rsidRPr="00310385">
        <w:rPr>
          <w:rFonts w:ascii="Times New Roman" w:hAnsi="Times New Roman"/>
          <w:sz w:val="24"/>
          <w:szCs w:val="24"/>
        </w:rPr>
        <w:t xml:space="preserve"> органів державної влади взя</w:t>
      </w:r>
      <w:r w:rsidR="00BF018D" w:rsidRPr="00310385">
        <w:rPr>
          <w:rFonts w:ascii="Times New Roman" w:hAnsi="Times New Roman"/>
          <w:sz w:val="24"/>
          <w:szCs w:val="24"/>
        </w:rPr>
        <w:t>ли</w:t>
      </w:r>
      <w:r w:rsidR="00AA436A" w:rsidRPr="00310385">
        <w:rPr>
          <w:rFonts w:ascii="Times New Roman" w:hAnsi="Times New Roman"/>
          <w:sz w:val="24"/>
          <w:szCs w:val="24"/>
        </w:rPr>
        <w:t xml:space="preserve"> участь у </w:t>
      </w:r>
      <w:r w:rsidR="00BF018D" w:rsidRPr="00310385">
        <w:rPr>
          <w:rFonts w:ascii="Times New Roman" w:hAnsi="Times New Roman"/>
          <w:sz w:val="24"/>
          <w:szCs w:val="24"/>
        </w:rPr>
        <w:t>7</w:t>
      </w:r>
      <w:r w:rsidR="00AA436A" w:rsidRPr="00310385">
        <w:rPr>
          <w:rFonts w:ascii="Times New Roman" w:hAnsi="Times New Roman"/>
          <w:sz w:val="24"/>
          <w:szCs w:val="24"/>
        </w:rPr>
        <w:t xml:space="preserve"> заходах, організованих у рамках інструмента TAIEX (</w:t>
      </w:r>
      <w:r w:rsidR="00BF018D" w:rsidRPr="00310385">
        <w:rPr>
          <w:rFonts w:ascii="Times New Roman" w:hAnsi="Times New Roman"/>
          <w:sz w:val="24"/>
          <w:szCs w:val="24"/>
        </w:rPr>
        <w:t>4 семінари</w:t>
      </w:r>
      <w:r w:rsidR="00AA436A" w:rsidRPr="00310385">
        <w:rPr>
          <w:rFonts w:ascii="Times New Roman" w:hAnsi="Times New Roman"/>
          <w:sz w:val="24"/>
          <w:szCs w:val="24"/>
        </w:rPr>
        <w:t xml:space="preserve">, </w:t>
      </w:r>
      <w:r w:rsidR="00AA436A" w:rsidRPr="00310385">
        <w:rPr>
          <w:rFonts w:ascii="Times New Roman" w:hAnsi="Times New Roman"/>
          <w:sz w:val="24"/>
          <w:szCs w:val="24"/>
        </w:rPr>
        <w:br/>
      </w:r>
      <w:r w:rsidR="00BF018D" w:rsidRPr="00310385">
        <w:rPr>
          <w:rFonts w:ascii="Times New Roman" w:hAnsi="Times New Roman"/>
          <w:sz w:val="24"/>
          <w:szCs w:val="24"/>
        </w:rPr>
        <w:t>1</w:t>
      </w:r>
      <w:r w:rsidR="00AA436A" w:rsidRPr="00310385">
        <w:rPr>
          <w:rFonts w:ascii="Times New Roman" w:hAnsi="Times New Roman"/>
          <w:sz w:val="24"/>
          <w:szCs w:val="24"/>
        </w:rPr>
        <w:t xml:space="preserve"> навчальн</w:t>
      </w:r>
      <w:r w:rsidR="00BF018D" w:rsidRPr="00310385">
        <w:rPr>
          <w:rFonts w:ascii="Times New Roman" w:hAnsi="Times New Roman"/>
          <w:sz w:val="24"/>
          <w:szCs w:val="24"/>
        </w:rPr>
        <w:t>а</w:t>
      </w:r>
      <w:r w:rsidR="00AA436A" w:rsidRPr="00310385">
        <w:rPr>
          <w:rFonts w:ascii="Times New Roman" w:hAnsi="Times New Roman"/>
          <w:sz w:val="24"/>
          <w:szCs w:val="24"/>
        </w:rPr>
        <w:t xml:space="preserve"> поїзд</w:t>
      </w:r>
      <w:r w:rsidR="00BF018D" w:rsidRPr="00310385">
        <w:rPr>
          <w:rFonts w:ascii="Times New Roman" w:hAnsi="Times New Roman"/>
          <w:sz w:val="24"/>
          <w:szCs w:val="24"/>
        </w:rPr>
        <w:t>ка</w:t>
      </w:r>
      <w:r w:rsidR="00AA436A" w:rsidRPr="00310385">
        <w:rPr>
          <w:rFonts w:ascii="Times New Roman" w:hAnsi="Times New Roman"/>
          <w:sz w:val="24"/>
          <w:szCs w:val="24"/>
        </w:rPr>
        <w:t xml:space="preserve"> до країн</w:t>
      </w:r>
      <w:r w:rsidR="00BF018D" w:rsidRPr="00310385">
        <w:rPr>
          <w:rFonts w:ascii="Times New Roman" w:hAnsi="Times New Roman"/>
          <w:sz w:val="24"/>
          <w:szCs w:val="24"/>
        </w:rPr>
        <w:t>и</w:t>
      </w:r>
      <w:r w:rsidR="00AA436A" w:rsidRPr="00310385">
        <w:rPr>
          <w:rFonts w:ascii="Times New Roman" w:hAnsi="Times New Roman"/>
          <w:sz w:val="24"/>
          <w:szCs w:val="24"/>
        </w:rPr>
        <w:t>-член</w:t>
      </w:r>
      <w:r w:rsidR="00BF018D" w:rsidRPr="00310385">
        <w:rPr>
          <w:rFonts w:ascii="Times New Roman" w:hAnsi="Times New Roman"/>
          <w:sz w:val="24"/>
          <w:szCs w:val="24"/>
        </w:rPr>
        <w:t>а</w:t>
      </w:r>
      <w:r w:rsidR="00AA436A" w:rsidRPr="00310385">
        <w:rPr>
          <w:rFonts w:ascii="Times New Roman" w:hAnsi="Times New Roman"/>
          <w:sz w:val="24"/>
          <w:szCs w:val="24"/>
        </w:rPr>
        <w:t xml:space="preserve"> ЄС та </w:t>
      </w:r>
      <w:r w:rsidR="00BF018D" w:rsidRPr="00310385">
        <w:rPr>
          <w:rFonts w:ascii="Times New Roman" w:hAnsi="Times New Roman"/>
          <w:sz w:val="24"/>
          <w:szCs w:val="24"/>
        </w:rPr>
        <w:t>2</w:t>
      </w:r>
      <w:r w:rsidR="00AA436A" w:rsidRPr="00310385">
        <w:rPr>
          <w:rFonts w:ascii="Times New Roman" w:hAnsi="Times New Roman"/>
          <w:sz w:val="24"/>
          <w:szCs w:val="24"/>
        </w:rPr>
        <w:t xml:space="preserve"> експертних місії до України).</w:t>
      </w:r>
    </w:p>
    <w:p w:rsidR="00AA436A" w:rsidRPr="00310385" w:rsidRDefault="00427299" w:rsidP="0090580F">
      <w:pPr>
        <w:spacing w:after="0"/>
        <w:ind w:firstLine="709"/>
        <w:jc w:val="both"/>
        <w:rPr>
          <w:rFonts w:ascii="Times New Roman" w:hAnsi="Times New Roman"/>
          <w:sz w:val="24"/>
          <w:szCs w:val="24"/>
        </w:rPr>
      </w:pPr>
      <w:r w:rsidRPr="00310385">
        <w:rPr>
          <w:rFonts w:ascii="Times New Roman" w:hAnsi="Times New Roman"/>
          <w:sz w:val="24"/>
          <w:szCs w:val="24"/>
        </w:rPr>
        <w:t>Впродовж звітного періоду було організовано консультації з Дорадчою групою ЄС за напрямом реформування «Державна служба та управління людськими ресурсами» (31 січня – 02 лютого)</w:t>
      </w:r>
      <w:r w:rsidR="004E55DF" w:rsidRPr="00310385">
        <w:rPr>
          <w:rFonts w:ascii="Times New Roman" w:hAnsi="Times New Roman"/>
          <w:sz w:val="24"/>
          <w:szCs w:val="24"/>
        </w:rPr>
        <w:t>.</w:t>
      </w:r>
    </w:p>
    <w:p w:rsidR="00275E5D" w:rsidRPr="00310385" w:rsidRDefault="00275E5D" w:rsidP="00AA436A">
      <w:pPr>
        <w:spacing w:after="0"/>
        <w:ind w:firstLine="709"/>
        <w:jc w:val="both"/>
        <w:rPr>
          <w:rFonts w:ascii="Times New Roman" w:hAnsi="Times New Roman"/>
          <w:sz w:val="24"/>
          <w:szCs w:val="24"/>
        </w:rPr>
      </w:pPr>
    </w:p>
    <w:p w:rsidR="006A633C" w:rsidRPr="00310385" w:rsidRDefault="006A633C"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3. Взаємодія </w:t>
      </w:r>
      <w:r w:rsidR="00193F7F" w:rsidRPr="00310385">
        <w:rPr>
          <w:rFonts w:ascii="Times New Roman" w:hAnsi="Times New Roman"/>
          <w:b/>
          <w:sz w:val="24"/>
          <w:szCs w:val="24"/>
        </w:rPr>
        <w:t>зі</w:t>
      </w:r>
      <w:r w:rsidRPr="00310385">
        <w:rPr>
          <w:rFonts w:ascii="Times New Roman" w:hAnsi="Times New Roman"/>
          <w:b/>
          <w:sz w:val="24"/>
          <w:szCs w:val="24"/>
        </w:rPr>
        <w:t xml:space="preserve"> Стороною ЄС, іншими до</w:t>
      </w:r>
      <w:r w:rsidR="00127902" w:rsidRPr="00310385">
        <w:rPr>
          <w:rFonts w:ascii="Times New Roman" w:hAnsi="Times New Roman"/>
          <w:b/>
          <w:sz w:val="24"/>
          <w:szCs w:val="24"/>
        </w:rPr>
        <w:t>норами, міжнародними партнерами</w:t>
      </w:r>
    </w:p>
    <w:p w:rsidR="00ED1DFA" w:rsidRPr="00310385" w:rsidRDefault="00ED1DFA" w:rsidP="00C4625F">
      <w:pPr>
        <w:spacing w:after="0"/>
        <w:jc w:val="both"/>
        <w:rPr>
          <w:rFonts w:ascii="Times New Roman" w:hAnsi="Times New Roman"/>
          <w:sz w:val="24"/>
          <w:szCs w:val="24"/>
        </w:rPr>
      </w:pPr>
    </w:p>
    <w:p w:rsidR="00AA436A" w:rsidRPr="00310385" w:rsidRDefault="001937BF" w:rsidP="0090580F">
      <w:pPr>
        <w:spacing w:after="0"/>
        <w:ind w:firstLine="709"/>
        <w:jc w:val="both"/>
        <w:rPr>
          <w:rFonts w:ascii="Times New Roman" w:hAnsi="Times New Roman"/>
          <w:sz w:val="24"/>
          <w:szCs w:val="24"/>
        </w:rPr>
      </w:pPr>
      <w:r w:rsidRPr="00310385">
        <w:rPr>
          <w:rFonts w:ascii="Times New Roman" w:hAnsi="Times New Roman"/>
          <w:sz w:val="24"/>
          <w:szCs w:val="24"/>
        </w:rPr>
        <w:t xml:space="preserve">Співпраця з </w:t>
      </w:r>
      <w:r w:rsidR="00AA436A" w:rsidRPr="00310385">
        <w:rPr>
          <w:rFonts w:ascii="Times New Roman" w:hAnsi="Times New Roman"/>
          <w:sz w:val="24"/>
          <w:szCs w:val="24"/>
        </w:rPr>
        <w:t>Представництво</w:t>
      </w:r>
      <w:r w:rsidRPr="00310385">
        <w:rPr>
          <w:rFonts w:ascii="Times New Roman" w:hAnsi="Times New Roman"/>
          <w:sz w:val="24"/>
          <w:szCs w:val="24"/>
        </w:rPr>
        <w:t>м</w:t>
      </w:r>
      <w:r w:rsidR="00AA436A" w:rsidRPr="00310385">
        <w:rPr>
          <w:rFonts w:ascii="Times New Roman" w:hAnsi="Times New Roman"/>
          <w:sz w:val="24"/>
          <w:szCs w:val="24"/>
        </w:rPr>
        <w:t xml:space="preserve"> ЄС в Україні, Груп</w:t>
      </w:r>
      <w:r w:rsidRPr="00310385">
        <w:rPr>
          <w:rFonts w:ascii="Times New Roman" w:hAnsi="Times New Roman"/>
          <w:sz w:val="24"/>
          <w:szCs w:val="24"/>
        </w:rPr>
        <w:t>ою</w:t>
      </w:r>
      <w:r w:rsidR="00AA436A" w:rsidRPr="00310385">
        <w:rPr>
          <w:rFonts w:ascii="Times New Roman" w:hAnsi="Times New Roman"/>
          <w:sz w:val="24"/>
          <w:szCs w:val="24"/>
        </w:rPr>
        <w:t xml:space="preserve"> ЄС з підтримки України, програм</w:t>
      </w:r>
      <w:r w:rsidRPr="00310385">
        <w:rPr>
          <w:rFonts w:ascii="Times New Roman" w:hAnsi="Times New Roman"/>
          <w:sz w:val="24"/>
          <w:szCs w:val="24"/>
        </w:rPr>
        <w:t>ою</w:t>
      </w:r>
      <w:r w:rsidR="00AA436A" w:rsidRPr="00310385">
        <w:rPr>
          <w:rFonts w:ascii="Times New Roman" w:hAnsi="Times New Roman"/>
          <w:sz w:val="24"/>
          <w:szCs w:val="24"/>
        </w:rPr>
        <w:t xml:space="preserve"> SIGMA. </w:t>
      </w:r>
    </w:p>
    <w:p w:rsidR="002C0FB1" w:rsidRPr="00310385" w:rsidRDefault="002C0FB1" w:rsidP="00C4625F">
      <w:pPr>
        <w:spacing w:after="0"/>
        <w:jc w:val="both"/>
        <w:rPr>
          <w:rFonts w:ascii="Times New Roman" w:hAnsi="Times New Roman"/>
          <w:sz w:val="24"/>
          <w:szCs w:val="24"/>
        </w:rPr>
      </w:pPr>
    </w:p>
    <w:p w:rsidR="00CB01C7" w:rsidRPr="00310385"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 xml:space="preserve">4. План роботи на наступний звітний період (квартал) та очікувані </w:t>
      </w:r>
      <w:r w:rsidR="00927229" w:rsidRPr="00310385">
        <w:rPr>
          <w:rFonts w:ascii="Times New Roman" w:hAnsi="Times New Roman"/>
          <w:b/>
          <w:sz w:val="24"/>
          <w:szCs w:val="24"/>
        </w:rPr>
        <w:t xml:space="preserve">результати від його реалізації </w:t>
      </w:r>
    </w:p>
    <w:p w:rsidR="00927229" w:rsidRPr="00310385" w:rsidRDefault="00927229" w:rsidP="00C4625F">
      <w:pPr>
        <w:spacing w:after="0"/>
        <w:contextualSpacing/>
        <w:jc w:val="both"/>
        <w:rPr>
          <w:rFonts w:ascii="Times New Roman" w:hAnsi="Times New Roman"/>
          <w:b/>
          <w:sz w:val="24"/>
          <w:szCs w:val="24"/>
          <w:u w:val="single"/>
        </w:rPr>
      </w:pPr>
    </w:p>
    <w:p w:rsidR="00A7470A" w:rsidRPr="00310385" w:rsidRDefault="001937BF" w:rsidP="002D6EB5">
      <w:pPr>
        <w:spacing w:after="0"/>
        <w:ind w:firstLine="567"/>
        <w:contextualSpacing/>
        <w:jc w:val="both"/>
        <w:rPr>
          <w:rFonts w:ascii="Times New Roman" w:hAnsi="Times New Roman"/>
          <w:sz w:val="24"/>
          <w:szCs w:val="24"/>
        </w:rPr>
      </w:pPr>
      <w:r w:rsidRPr="00310385">
        <w:rPr>
          <w:rFonts w:ascii="Times New Roman" w:hAnsi="Times New Roman"/>
          <w:sz w:val="24"/>
          <w:szCs w:val="24"/>
        </w:rPr>
        <w:t>П</w:t>
      </w:r>
      <w:r w:rsidR="00AA436A" w:rsidRPr="00310385">
        <w:rPr>
          <w:rFonts w:ascii="Times New Roman" w:hAnsi="Times New Roman"/>
          <w:sz w:val="24"/>
          <w:szCs w:val="24"/>
        </w:rPr>
        <w:t xml:space="preserve">ланується </w:t>
      </w:r>
      <w:r w:rsidR="002E0F15" w:rsidRPr="00310385">
        <w:rPr>
          <w:rFonts w:ascii="Times New Roman" w:hAnsi="Times New Roman"/>
          <w:sz w:val="24"/>
          <w:szCs w:val="24"/>
        </w:rPr>
        <w:t xml:space="preserve">участь представників АОП у засіданнях наглядових рад проектів Twinning, </w:t>
      </w:r>
      <w:r w:rsidR="00AA436A" w:rsidRPr="00310385">
        <w:rPr>
          <w:rFonts w:ascii="Times New Roman" w:hAnsi="Times New Roman"/>
          <w:sz w:val="24"/>
          <w:szCs w:val="24"/>
        </w:rPr>
        <w:t xml:space="preserve">проведення робочих засідань за участю представників Адміністративного офісу програми </w:t>
      </w:r>
      <w:r w:rsidR="00AA436A" w:rsidRPr="00310385">
        <w:rPr>
          <w:rFonts w:ascii="Times New Roman" w:hAnsi="Times New Roman"/>
          <w:sz w:val="24"/>
          <w:szCs w:val="24"/>
          <w:lang w:val="en-US"/>
        </w:rPr>
        <w:t>Twinning</w:t>
      </w:r>
      <w:r w:rsidR="00AA436A" w:rsidRPr="00310385">
        <w:rPr>
          <w:rFonts w:ascii="Times New Roman" w:hAnsi="Times New Roman"/>
          <w:sz w:val="24"/>
          <w:szCs w:val="24"/>
        </w:rPr>
        <w:t>, секторальних менеджерів від Представництва ЄС в Україні та контактних осіб від органів державної влади з метою обговорення проектних пропозиції, що плануються до розгляду під час чергового засідання Робочої групи з питань координації впровадження інструмента Twinning.</w:t>
      </w:r>
    </w:p>
    <w:p w:rsidR="002E0F15" w:rsidRPr="00310385" w:rsidRDefault="002E0F15" w:rsidP="002D6EB5">
      <w:pPr>
        <w:spacing w:after="0"/>
        <w:ind w:firstLine="567"/>
        <w:contextualSpacing/>
        <w:jc w:val="both"/>
        <w:rPr>
          <w:rFonts w:ascii="Times New Roman" w:hAnsi="Times New Roman"/>
          <w:sz w:val="24"/>
          <w:szCs w:val="24"/>
        </w:rPr>
      </w:pPr>
      <w:r w:rsidRPr="00310385">
        <w:rPr>
          <w:rFonts w:ascii="Times New Roman" w:hAnsi="Times New Roman"/>
          <w:sz w:val="24"/>
          <w:szCs w:val="24"/>
        </w:rPr>
        <w:t xml:space="preserve">Крім того, з метою посилення ефективного співробітництва з країнами Східного партнерства у сферах взаємної зацікавленості, передбачено участь представників </w:t>
      </w:r>
      <w:r w:rsidRPr="00310385">
        <w:rPr>
          <w:rFonts w:ascii="Times New Roman" w:hAnsi="Times New Roman"/>
          <w:sz w:val="24"/>
          <w:szCs w:val="24"/>
        </w:rPr>
        <w:lastRenderedPageBreak/>
        <w:t xml:space="preserve">Центру у конференції на тему: «Десята річниця впровадження інструменту інституціональної розбудови Twinning в Азербайджані» (7 квітня, м. Баку, Азербайджанська Республіка). </w:t>
      </w:r>
    </w:p>
    <w:p w:rsidR="00AA436A" w:rsidRPr="00310385" w:rsidRDefault="001937BF" w:rsidP="0090580F">
      <w:pPr>
        <w:spacing w:after="0"/>
        <w:ind w:firstLine="709"/>
        <w:contextualSpacing/>
        <w:jc w:val="both"/>
        <w:rPr>
          <w:rFonts w:ascii="Times New Roman" w:hAnsi="Times New Roman"/>
          <w:sz w:val="24"/>
          <w:szCs w:val="24"/>
        </w:rPr>
      </w:pPr>
      <w:r w:rsidRPr="00310385">
        <w:rPr>
          <w:rFonts w:ascii="Times New Roman" w:hAnsi="Times New Roman"/>
          <w:sz w:val="24"/>
          <w:szCs w:val="24"/>
        </w:rPr>
        <w:t>Також</w:t>
      </w:r>
      <w:r w:rsidR="00AA436A" w:rsidRPr="00310385">
        <w:rPr>
          <w:rFonts w:ascii="Times New Roman" w:hAnsi="Times New Roman"/>
          <w:sz w:val="24"/>
          <w:szCs w:val="24"/>
        </w:rPr>
        <w:t xml:space="preserve"> планується продовжити подальше співробітництво з ОЕСР, зокрема з програмою SIGMA в рамках реалізації Робочого плану діяльності програми SIGMA в Україні на січень 2017 року – червень 2018 року.</w:t>
      </w:r>
    </w:p>
    <w:p w:rsidR="001937BF" w:rsidRPr="00310385" w:rsidRDefault="001937BF" w:rsidP="00AA436A">
      <w:pPr>
        <w:spacing w:after="0"/>
        <w:ind w:firstLine="709"/>
        <w:jc w:val="both"/>
        <w:rPr>
          <w:rFonts w:ascii="Times New Roman" w:hAnsi="Times New Roman"/>
          <w:sz w:val="24"/>
          <w:szCs w:val="24"/>
        </w:rPr>
      </w:pPr>
    </w:p>
    <w:p w:rsidR="006A633C" w:rsidRPr="00310385"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310385">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6A633C" w:rsidRPr="00310385" w:rsidRDefault="006A633C" w:rsidP="00C4625F">
      <w:pPr>
        <w:spacing w:after="0"/>
        <w:jc w:val="both"/>
        <w:rPr>
          <w:rFonts w:ascii="Times New Roman" w:hAnsi="Times New Roman"/>
          <w:sz w:val="24"/>
          <w:szCs w:val="24"/>
          <w:highlight w:val="cyan"/>
        </w:rPr>
      </w:pPr>
    </w:p>
    <w:p w:rsidR="000E5064" w:rsidRPr="00310385" w:rsidRDefault="006A633C" w:rsidP="0090580F">
      <w:pPr>
        <w:spacing w:after="0"/>
        <w:ind w:firstLine="709"/>
        <w:jc w:val="both"/>
        <w:rPr>
          <w:rFonts w:ascii="Times New Roman" w:hAnsi="Times New Roman"/>
          <w:sz w:val="24"/>
          <w:szCs w:val="24"/>
        </w:rPr>
      </w:pPr>
      <w:r w:rsidRPr="00310385">
        <w:rPr>
          <w:rFonts w:ascii="Times New Roman" w:hAnsi="Times New Roman"/>
          <w:sz w:val="24"/>
          <w:szCs w:val="24"/>
        </w:rPr>
        <w:t xml:space="preserve">Проблемні питання відсутні. </w:t>
      </w:r>
    </w:p>
    <w:sectPr w:rsidR="000E5064" w:rsidRPr="00310385" w:rsidSect="009D6A05">
      <w:footerReference w:type="default" r:id="rId36"/>
      <w:pgSz w:w="11906" w:h="16838"/>
      <w:pgMar w:top="851" w:right="1134" w:bottom="709" w:left="1701"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20" w:rsidRDefault="005E5820" w:rsidP="00BB2C04">
      <w:pPr>
        <w:spacing w:after="0"/>
      </w:pPr>
      <w:r>
        <w:separator/>
      </w:r>
    </w:p>
  </w:endnote>
  <w:endnote w:type="continuationSeparator" w:id="0">
    <w:p w:rsidR="005E5820" w:rsidRDefault="005E5820" w:rsidP="00BB2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rPr>
      <w:id w:val="-1239543548"/>
      <w:docPartObj>
        <w:docPartGallery w:val="Page Numbers (Bottom of Page)"/>
        <w:docPartUnique/>
      </w:docPartObj>
    </w:sdtPr>
    <w:sdtEndPr/>
    <w:sdtContent>
      <w:p w:rsidR="003B478A" w:rsidRPr="00BB2C04" w:rsidRDefault="003B478A">
        <w:pPr>
          <w:pStyle w:val="ac"/>
          <w:jc w:val="right"/>
          <w:rPr>
            <w:rFonts w:ascii="Times New Roman" w:hAnsi="Times New Roman"/>
            <w:sz w:val="18"/>
          </w:rPr>
        </w:pPr>
        <w:r w:rsidRPr="00BB2C04">
          <w:rPr>
            <w:rFonts w:ascii="Times New Roman" w:hAnsi="Times New Roman"/>
            <w:sz w:val="18"/>
          </w:rPr>
          <w:fldChar w:fldCharType="begin"/>
        </w:r>
        <w:r w:rsidRPr="00BB2C04">
          <w:rPr>
            <w:rFonts w:ascii="Times New Roman" w:hAnsi="Times New Roman"/>
            <w:sz w:val="18"/>
          </w:rPr>
          <w:instrText>PAGE   \* MERGEFORMAT</w:instrText>
        </w:r>
        <w:r w:rsidRPr="00BB2C04">
          <w:rPr>
            <w:rFonts w:ascii="Times New Roman" w:hAnsi="Times New Roman"/>
            <w:sz w:val="18"/>
          </w:rPr>
          <w:fldChar w:fldCharType="separate"/>
        </w:r>
        <w:r w:rsidR="00BE7B5E" w:rsidRPr="00BE7B5E">
          <w:rPr>
            <w:rFonts w:ascii="Times New Roman" w:hAnsi="Times New Roman"/>
            <w:noProof/>
            <w:sz w:val="18"/>
            <w:lang w:val="ru-RU"/>
          </w:rPr>
          <w:t>3</w:t>
        </w:r>
        <w:r w:rsidRPr="00BB2C04">
          <w:rPr>
            <w:rFonts w:ascii="Times New Roman" w:hAnsi="Times New Roman"/>
            <w:sz w:val="18"/>
          </w:rPr>
          <w:fldChar w:fldCharType="end"/>
        </w:r>
      </w:p>
    </w:sdtContent>
  </w:sdt>
  <w:p w:rsidR="003B478A" w:rsidRPr="00BB2C04" w:rsidRDefault="003B478A">
    <w:pPr>
      <w:pStyle w:val="ac"/>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20" w:rsidRDefault="005E5820" w:rsidP="00BB2C04">
      <w:pPr>
        <w:spacing w:after="0"/>
      </w:pPr>
      <w:r>
        <w:separator/>
      </w:r>
    </w:p>
  </w:footnote>
  <w:footnote w:type="continuationSeparator" w:id="0">
    <w:p w:rsidR="005E5820" w:rsidRDefault="005E5820" w:rsidP="00BB2C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88B"/>
    <w:multiLevelType w:val="hybridMultilevel"/>
    <w:tmpl w:val="DB8C2EEE"/>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nsid w:val="407209D2"/>
    <w:multiLevelType w:val="hybridMultilevel"/>
    <w:tmpl w:val="E786C148"/>
    <w:lvl w:ilvl="0" w:tplc="E6A25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2E468B"/>
    <w:multiLevelType w:val="hybridMultilevel"/>
    <w:tmpl w:val="A0183BE2"/>
    <w:lvl w:ilvl="0" w:tplc="E47E36C4">
      <w:start w:val="1"/>
      <w:numFmt w:val="bullet"/>
      <w:lvlText w:val=""/>
      <w:lvlJc w:val="left"/>
      <w:pPr>
        <w:ind w:left="720" w:hanging="360"/>
      </w:pPr>
      <w:rPr>
        <w:rFonts w:ascii="Symbol" w:hAnsi="Symbol" w:hint="default"/>
      </w:rPr>
    </w:lvl>
    <w:lvl w:ilvl="1" w:tplc="C450BCB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BF4EE2"/>
    <w:multiLevelType w:val="hybridMultilevel"/>
    <w:tmpl w:val="7DCA2B68"/>
    <w:lvl w:ilvl="0" w:tplc="C450BCB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7F0A3C"/>
    <w:multiLevelType w:val="hybridMultilevel"/>
    <w:tmpl w:val="023ACC5C"/>
    <w:lvl w:ilvl="0" w:tplc="C450BCB2">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D151A7F"/>
    <w:multiLevelType w:val="hybridMultilevel"/>
    <w:tmpl w:val="7FD8E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6DAF"/>
    <w:multiLevelType w:val="hybridMultilevel"/>
    <w:tmpl w:val="763C61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EE4D24"/>
    <w:multiLevelType w:val="hybridMultilevel"/>
    <w:tmpl w:val="23DAAFE8"/>
    <w:lvl w:ilvl="0" w:tplc="F746D58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F"/>
    <w:rsid w:val="00002D37"/>
    <w:rsid w:val="00004223"/>
    <w:rsid w:val="000111E7"/>
    <w:rsid w:val="00012630"/>
    <w:rsid w:val="000139BF"/>
    <w:rsid w:val="00021FCF"/>
    <w:rsid w:val="00024453"/>
    <w:rsid w:val="000334B8"/>
    <w:rsid w:val="00041787"/>
    <w:rsid w:val="000517C2"/>
    <w:rsid w:val="0005448D"/>
    <w:rsid w:val="00062727"/>
    <w:rsid w:val="00076F2A"/>
    <w:rsid w:val="00080B81"/>
    <w:rsid w:val="0009343C"/>
    <w:rsid w:val="000A4D82"/>
    <w:rsid w:val="000A68FD"/>
    <w:rsid w:val="000B03AF"/>
    <w:rsid w:val="000B2D7B"/>
    <w:rsid w:val="000B3B7B"/>
    <w:rsid w:val="000B7DD7"/>
    <w:rsid w:val="000C4D23"/>
    <w:rsid w:val="000C78D1"/>
    <w:rsid w:val="000D1256"/>
    <w:rsid w:val="000D2901"/>
    <w:rsid w:val="000E3792"/>
    <w:rsid w:val="000E5064"/>
    <w:rsid w:val="001015FF"/>
    <w:rsid w:val="00102C7F"/>
    <w:rsid w:val="001057B8"/>
    <w:rsid w:val="00112439"/>
    <w:rsid w:val="00113723"/>
    <w:rsid w:val="00127902"/>
    <w:rsid w:val="00131984"/>
    <w:rsid w:val="00133504"/>
    <w:rsid w:val="00134526"/>
    <w:rsid w:val="001374AE"/>
    <w:rsid w:val="00140E8D"/>
    <w:rsid w:val="00145D63"/>
    <w:rsid w:val="0014784D"/>
    <w:rsid w:val="00151418"/>
    <w:rsid w:val="00152FEB"/>
    <w:rsid w:val="00166C84"/>
    <w:rsid w:val="00167BA4"/>
    <w:rsid w:val="001756C2"/>
    <w:rsid w:val="00177555"/>
    <w:rsid w:val="001815B4"/>
    <w:rsid w:val="0018341A"/>
    <w:rsid w:val="001937BF"/>
    <w:rsid w:val="00193F7F"/>
    <w:rsid w:val="00196D27"/>
    <w:rsid w:val="001A1920"/>
    <w:rsid w:val="001A2097"/>
    <w:rsid w:val="001A306E"/>
    <w:rsid w:val="001B05FF"/>
    <w:rsid w:val="001B2F87"/>
    <w:rsid w:val="001B5322"/>
    <w:rsid w:val="001B55CB"/>
    <w:rsid w:val="001B5CEB"/>
    <w:rsid w:val="001C0830"/>
    <w:rsid w:val="001C6B2C"/>
    <w:rsid w:val="001C6F34"/>
    <w:rsid w:val="001D4B80"/>
    <w:rsid w:val="001E11A0"/>
    <w:rsid w:val="001E11F8"/>
    <w:rsid w:val="001F20A4"/>
    <w:rsid w:val="001F49AD"/>
    <w:rsid w:val="001F64F9"/>
    <w:rsid w:val="001F709D"/>
    <w:rsid w:val="001F7658"/>
    <w:rsid w:val="00202306"/>
    <w:rsid w:val="002041D2"/>
    <w:rsid w:val="00206864"/>
    <w:rsid w:val="0021597C"/>
    <w:rsid w:val="002167F6"/>
    <w:rsid w:val="00217FC7"/>
    <w:rsid w:val="002314A7"/>
    <w:rsid w:val="00235E62"/>
    <w:rsid w:val="00237CD6"/>
    <w:rsid w:val="0024759C"/>
    <w:rsid w:val="00256880"/>
    <w:rsid w:val="002622CB"/>
    <w:rsid w:val="0026551E"/>
    <w:rsid w:val="00275E5D"/>
    <w:rsid w:val="00285E6A"/>
    <w:rsid w:val="00287C83"/>
    <w:rsid w:val="00290EEF"/>
    <w:rsid w:val="00297578"/>
    <w:rsid w:val="002A31A1"/>
    <w:rsid w:val="002A3B84"/>
    <w:rsid w:val="002A3DCD"/>
    <w:rsid w:val="002B1D56"/>
    <w:rsid w:val="002B4FDF"/>
    <w:rsid w:val="002C0FB1"/>
    <w:rsid w:val="002C21CF"/>
    <w:rsid w:val="002C537E"/>
    <w:rsid w:val="002D1C19"/>
    <w:rsid w:val="002D43EF"/>
    <w:rsid w:val="002D4799"/>
    <w:rsid w:val="002D4C72"/>
    <w:rsid w:val="002D6EB5"/>
    <w:rsid w:val="002D7A3B"/>
    <w:rsid w:val="002E0F15"/>
    <w:rsid w:val="002E2A36"/>
    <w:rsid w:val="002E7C21"/>
    <w:rsid w:val="002F727C"/>
    <w:rsid w:val="00300562"/>
    <w:rsid w:val="003036C8"/>
    <w:rsid w:val="003077D6"/>
    <w:rsid w:val="00310385"/>
    <w:rsid w:val="003122ED"/>
    <w:rsid w:val="0031274F"/>
    <w:rsid w:val="0031488F"/>
    <w:rsid w:val="0032301B"/>
    <w:rsid w:val="00323411"/>
    <w:rsid w:val="003238CD"/>
    <w:rsid w:val="00334D09"/>
    <w:rsid w:val="0034628D"/>
    <w:rsid w:val="00347824"/>
    <w:rsid w:val="003479A0"/>
    <w:rsid w:val="00351885"/>
    <w:rsid w:val="00356717"/>
    <w:rsid w:val="00360A8F"/>
    <w:rsid w:val="003646C9"/>
    <w:rsid w:val="00382D51"/>
    <w:rsid w:val="00384F95"/>
    <w:rsid w:val="0039210D"/>
    <w:rsid w:val="00392D62"/>
    <w:rsid w:val="003A512C"/>
    <w:rsid w:val="003A787A"/>
    <w:rsid w:val="003B18D6"/>
    <w:rsid w:val="003B478A"/>
    <w:rsid w:val="003B50E9"/>
    <w:rsid w:val="003C1969"/>
    <w:rsid w:val="003C6A71"/>
    <w:rsid w:val="003C715F"/>
    <w:rsid w:val="003D4C4D"/>
    <w:rsid w:val="003D57AA"/>
    <w:rsid w:val="003D6449"/>
    <w:rsid w:val="003E5D01"/>
    <w:rsid w:val="003F7E2F"/>
    <w:rsid w:val="00403242"/>
    <w:rsid w:val="0040525B"/>
    <w:rsid w:val="00406184"/>
    <w:rsid w:val="00412A98"/>
    <w:rsid w:val="00413D81"/>
    <w:rsid w:val="004140D7"/>
    <w:rsid w:val="004158FE"/>
    <w:rsid w:val="0042015B"/>
    <w:rsid w:val="00420FEA"/>
    <w:rsid w:val="00421B3A"/>
    <w:rsid w:val="00427299"/>
    <w:rsid w:val="00430B56"/>
    <w:rsid w:val="00436839"/>
    <w:rsid w:val="00437DC9"/>
    <w:rsid w:val="0044180D"/>
    <w:rsid w:val="0044489C"/>
    <w:rsid w:val="004467F3"/>
    <w:rsid w:val="00451D97"/>
    <w:rsid w:val="00453CEA"/>
    <w:rsid w:val="004550A3"/>
    <w:rsid w:val="0045567E"/>
    <w:rsid w:val="00466EBD"/>
    <w:rsid w:val="0047062C"/>
    <w:rsid w:val="0047341C"/>
    <w:rsid w:val="004829E2"/>
    <w:rsid w:val="004859CD"/>
    <w:rsid w:val="00485D28"/>
    <w:rsid w:val="00493612"/>
    <w:rsid w:val="00495519"/>
    <w:rsid w:val="00496ABD"/>
    <w:rsid w:val="004B4E44"/>
    <w:rsid w:val="004C32C1"/>
    <w:rsid w:val="004C3E9B"/>
    <w:rsid w:val="004C58EB"/>
    <w:rsid w:val="004D00C6"/>
    <w:rsid w:val="004D29F6"/>
    <w:rsid w:val="004D63DF"/>
    <w:rsid w:val="004D7268"/>
    <w:rsid w:val="004E37FF"/>
    <w:rsid w:val="004E55DF"/>
    <w:rsid w:val="004E57E9"/>
    <w:rsid w:val="004E77A8"/>
    <w:rsid w:val="004F4FFC"/>
    <w:rsid w:val="00502283"/>
    <w:rsid w:val="0050257F"/>
    <w:rsid w:val="00526CA5"/>
    <w:rsid w:val="0054190A"/>
    <w:rsid w:val="00542BC4"/>
    <w:rsid w:val="00551647"/>
    <w:rsid w:val="00555D87"/>
    <w:rsid w:val="00557D00"/>
    <w:rsid w:val="005622B1"/>
    <w:rsid w:val="00564DFF"/>
    <w:rsid w:val="005659EE"/>
    <w:rsid w:val="0056604D"/>
    <w:rsid w:val="00575B6F"/>
    <w:rsid w:val="005767A4"/>
    <w:rsid w:val="00576F3D"/>
    <w:rsid w:val="00580666"/>
    <w:rsid w:val="00587AAE"/>
    <w:rsid w:val="00590F89"/>
    <w:rsid w:val="005A26B3"/>
    <w:rsid w:val="005A5B55"/>
    <w:rsid w:val="005D2A12"/>
    <w:rsid w:val="005E5820"/>
    <w:rsid w:val="005F120E"/>
    <w:rsid w:val="005F590E"/>
    <w:rsid w:val="005F74BA"/>
    <w:rsid w:val="0062412B"/>
    <w:rsid w:val="006242AA"/>
    <w:rsid w:val="006307CA"/>
    <w:rsid w:val="00633E79"/>
    <w:rsid w:val="006362E5"/>
    <w:rsid w:val="0063665A"/>
    <w:rsid w:val="00645FB4"/>
    <w:rsid w:val="00646939"/>
    <w:rsid w:val="00650215"/>
    <w:rsid w:val="00651762"/>
    <w:rsid w:val="006539A0"/>
    <w:rsid w:val="00654C59"/>
    <w:rsid w:val="00655801"/>
    <w:rsid w:val="006658A3"/>
    <w:rsid w:val="00665C03"/>
    <w:rsid w:val="00667D33"/>
    <w:rsid w:val="00670679"/>
    <w:rsid w:val="006723C3"/>
    <w:rsid w:val="0067455D"/>
    <w:rsid w:val="006870C4"/>
    <w:rsid w:val="00690E8E"/>
    <w:rsid w:val="00692239"/>
    <w:rsid w:val="006949FD"/>
    <w:rsid w:val="00697BA7"/>
    <w:rsid w:val="006A011E"/>
    <w:rsid w:val="006A52DF"/>
    <w:rsid w:val="006A633C"/>
    <w:rsid w:val="006B2444"/>
    <w:rsid w:val="006B4F05"/>
    <w:rsid w:val="006B6FB0"/>
    <w:rsid w:val="006C065E"/>
    <w:rsid w:val="006C32F7"/>
    <w:rsid w:val="006C4EFD"/>
    <w:rsid w:val="006D2815"/>
    <w:rsid w:val="006D3688"/>
    <w:rsid w:val="006D46FF"/>
    <w:rsid w:val="006D6D99"/>
    <w:rsid w:val="006E08DC"/>
    <w:rsid w:val="006E110D"/>
    <w:rsid w:val="006E1C96"/>
    <w:rsid w:val="006E5E35"/>
    <w:rsid w:val="007102F6"/>
    <w:rsid w:val="00710929"/>
    <w:rsid w:val="00714F9B"/>
    <w:rsid w:val="00720271"/>
    <w:rsid w:val="00724AB3"/>
    <w:rsid w:val="007259B2"/>
    <w:rsid w:val="00726E31"/>
    <w:rsid w:val="007338F5"/>
    <w:rsid w:val="00734C1D"/>
    <w:rsid w:val="00736237"/>
    <w:rsid w:val="00736241"/>
    <w:rsid w:val="007370D0"/>
    <w:rsid w:val="00747800"/>
    <w:rsid w:val="00747F10"/>
    <w:rsid w:val="00755A3D"/>
    <w:rsid w:val="00762DED"/>
    <w:rsid w:val="00764609"/>
    <w:rsid w:val="0076590A"/>
    <w:rsid w:val="00770981"/>
    <w:rsid w:val="00770B8E"/>
    <w:rsid w:val="00780F1C"/>
    <w:rsid w:val="007848A5"/>
    <w:rsid w:val="007878A3"/>
    <w:rsid w:val="007A0401"/>
    <w:rsid w:val="007A51C6"/>
    <w:rsid w:val="007A6154"/>
    <w:rsid w:val="007B36CB"/>
    <w:rsid w:val="007C132B"/>
    <w:rsid w:val="007D2BAB"/>
    <w:rsid w:val="007D30BD"/>
    <w:rsid w:val="007E0DE8"/>
    <w:rsid w:val="007E46BE"/>
    <w:rsid w:val="007E5BDE"/>
    <w:rsid w:val="007E6C0B"/>
    <w:rsid w:val="007E770C"/>
    <w:rsid w:val="007F0660"/>
    <w:rsid w:val="007F2659"/>
    <w:rsid w:val="007F3DD3"/>
    <w:rsid w:val="007F4D84"/>
    <w:rsid w:val="007F5171"/>
    <w:rsid w:val="0080126C"/>
    <w:rsid w:val="00801718"/>
    <w:rsid w:val="008112C1"/>
    <w:rsid w:val="00820699"/>
    <w:rsid w:val="00824212"/>
    <w:rsid w:val="008245AD"/>
    <w:rsid w:val="0082475E"/>
    <w:rsid w:val="00836C30"/>
    <w:rsid w:val="008541AB"/>
    <w:rsid w:val="008573C5"/>
    <w:rsid w:val="008610BD"/>
    <w:rsid w:val="008653BB"/>
    <w:rsid w:val="00880043"/>
    <w:rsid w:val="00895145"/>
    <w:rsid w:val="00895E02"/>
    <w:rsid w:val="00896E01"/>
    <w:rsid w:val="008A11D2"/>
    <w:rsid w:val="008B2E1F"/>
    <w:rsid w:val="008C14A7"/>
    <w:rsid w:val="008D05E9"/>
    <w:rsid w:val="008D2C79"/>
    <w:rsid w:val="008D5E8A"/>
    <w:rsid w:val="008E5891"/>
    <w:rsid w:val="008F1536"/>
    <w:rsid w:val="008F48EF"/>
    <w:rsid w:val="008F7881"/>
    <w:rsid w:val="0090416D"/>
    <w:rsid w:val="00905002"/>
    <w:rsid w:val="0090580F"/>
    <w:rsid w:val="0090584D"/>
    <w:rsid w:val="009061B9"/>
    <w:rsid w:val="00917E79"/>
    <w:rsid w:val="00922403"/>
    <w:rsid w:val="00927229"/>
    <w:rsid w:val="0093495A"/>
    <w:rsid w:val="00937FC3"/>
    <w:rsid w:val="00940611"/>
    <w:rsid w:val="00942A2A"/>
    <w:rsid w:val="00944DBE"/>
    <w:rsid w:val="0094552D"/>
    <w:rsid w:val="00946F59"/>
    <w:rsid w:val="00962650"/>
    <w:rsid w:val="00974D4A"/>
    <w:rsid w:val="00990A25"/>
    <w:rsid w:val="009A26AE"/>
    <w:rsid w:val="009A3F60"/>
    <w:rsid w:val="009A6951"/>
    <w:rsid w:val="009B0801"/>
    <w:rsid w:val="009B2D3D"/>
    <w:rsid w:val="009B2F02"/>
    <w:rsid w:val="009C1BBC"/>
    <w:rsid w:val="009D3D23"/>
    <w:rsid w:val="009D6A05"/>
    <w:rsid w:val="009E1354"/>
    <w:rsid w:val="009E4BBB"/>
    <w:rsid w:val="009F4CEA"/>
    <w:rsid w:val="00A003B3"/>
    <w:rsid w:val="00A104BA"/>
    <w:rsid w:val="00A12758"/>
    <w:rsid w:val="00A151A5"/>
    <w:rsid w:val="00A16165"/>
    <w:rsid w:val="00A24F0E"/>
    <w:rsid w:val="00A2619F"/>
    <w:rsid w:val="00A264C2"/>
    <w:rsid w:val="00A34DF0"/>
    <w:rsid w:val="00A40964"/>
    <w:rsid w:val="00A425BC"/>
    <w:rsid w:val="00A46D8A"/>
    <w:rsid w:val="00A50B4A"/>
    <w:rsid w:val="00A50E9D"/>
    <w:rsid w:val="00A51E44"/>
    <w:rsid w:val="00A554A7"/>
    <w:rsid w:val="00A555A4"/>
    <w:rsid w:val="00A62643"/>
    <w:rsid w:val="00A70BCA"/>
    <w:rsid w:val="00A729D0"/>
    <w:rsid w:val="00A7470A"/>
    <w:rsid w:val="00A769EE"/>
    <w:rsid w:val="00A77839"/>
    <w:rsid w:val="00A912E0"/>
    <w:rsid w:val="00A9360C"/>
    <w:rsid w:val="00A94608"/>
    <w:rsid w:val="00A96053"/>
    <w:rsid w:val="00A96410"/>
    <w:rsid w:val="00A97A2F"/>
    <w:rsid w:val="00AA436A"/>
    <w:rsid w:val="00AA5AE1"/>
    <w:rsid w:val="00AA5F23"/>
    <w:rsid w:val="00AA6C2F"/>
    <w:rsid w:val="00AB25F9"/>
    <w:rsid w:val="00AB4430"/>
    <w:rsid w:val="00AB51E6"/>
    <w:rsid w:val="00AC1272"/>
    <w:rsid w:val="00AC3C24"/>
    <w:rsid w:val="00AC652C"/>
    <w:rsid w:val="00AC789F"/>
    <w:rsid w:val="00AD48B6"/>
    <w:rsid w:val="00AE1DB9"/>
    <w:rsid w:val="00AE24AA"/>
    <w:rsid w:val="00AE278B"/>
    <w:rsid w:val="00AF0BE7"/>
    <w:rsid w:val="00AF3111"/>
    <w:rsid w:val="00AF751F"/>
    <w:rsid w:val="00B037B9"/>
    <w:rsid w:val="00B06BA7"/>
    <w:rsid w:val="00B10F61"/>
    <w:rsid w:val="00B175F6"/>
    <w:rsid w:val="00B211B0"/>
    <w:rsid w:val="00B24BCE"/>
    <w:rsid w:val="00B26EA9"/>
    <w:rsid w:val="00B317C9"/>
    <w:rsid w:val="00B37511"/>
    <w:rsid w:val="00B43856"/>
    <w:rsid w:val="00B53216"/>
    <w:rsid w:val="00B540BA"/>
    <w:rsid w:val="00B65870"/>
    <w:rsid w:val="00B76160"/>
    <w:rsid w:val="00B91723"/>
    <w:rsid w:val="00B94BA1"/>
    <w:rsid w:val="00BA3F6F"/>
    <w:rsid w:val="00BA69F3"/>
    <w:rsid w:val="00BB119B"/>
    <w:rsid w:val="00BB2C04"/>
    <w:rsid w:val="00BC137C"/>
    <w:rsid w:val="00BC2BB0"/>
    <w:rsid w:val="00BD4093"/>
    <w:rsid w:val="00BD488D"/>
    <w:rsid w:val="00BE6D5A"/>
    <w:rsid w:val="00BE7B5E"/>
    <w:rsid w:val="00BE7E74"/>
    <w:rsid w:val="00BF018D"/>
    <w:rsid w:val="00BF3370"/>
    <w:rsid w:val="00C051E8"/>
    <w:rsid w:val="00C05ADC"/>
    <w:rsid w:val="00C1050E"/>
    <w:rsid w:val="00C13D8D"/>
    <w:rsid w:val="00C176F4"/>
    <w:rsid w:val="00C17CAE"/>
    <w:rsid w:val="00C2010E"/>
    <w:rsid w:val="00C31AB4"/>
    <w:rsid w:val="00C43F25"/>
    <w:rsid w:val="00C4625F"/>
    <w:rsid w:val="00C5025E"/>
    <w:rsid w:val="00C54F49"/>
    <w:rsid w:val="00C557D9"/>
    <w:rsid w:val="00C628E2"/>
    <w:rsid w:val="00C63394"/>
    <w:rsid w:val="00C655B4"/>
    <w:rsid w:val="00C72832"/>
    <w:rsid w:val="00C74598"/>
    <w:rsid w:val="00C7656B"/>
    <w:rsid w:val="00C90B11"/>
    <w:rsid w:val="00C97927"/>
    <w:rsid w:val="00CB01C7"/>
    <w:rsid w:val="00CB147D"/>
    <w:rsid w:val="00CB18E2"/>
    <w:rsid w:val="00CB575D"/>
    <w:rsid w:val="00CC2F4A"/>
    <w:rsid w:val="00CC2F6B"/>
    <w:rsid w:val="00CC354F"/>
    <w:rsid w:val="00CD6974"/>
    <w:rsid w:val="00CE25FC"/>
    <w:rsid w:val="00CE576C"/>
    <w:rsid w:val="00CF1F44"/>
    <w:rsid w:val="00CF5E8D"/>
    <w:rsid w:val="00D0069C"/>
    <w:rsid w:val="00D04876"/>
    <w:rsid w:val="00D13DA1"/>
    <w:rsid w:val="00D15161"/>
    <w:rsid w:val="00D15928"/>
    <w:rsid w:val="00D21E29"/>
    <w:rsid w:val="00D245BD"/>
    <w:rsid w:val="00D25CBD"/>
    <w:rsid w:val="00D3539F"/>
    <w:rsid w:val="00D3734D"/>
    <w:rsid w:val="00D474BC"/>
    <w:rsid w:val="00D51F87"/>
    <w:rsid w:val="00D524CD"/>
    <w:rsid w:val="00D5780E"/>
    <w:rsid w:val="00D61AE3"/>
    <w:rsid w:val="00D62A7D"/>
    <w:rsid w:val="00D726E3"/>
    <w:rsid w:val="00D73282"/>
    <w:rsid w:val="00D741D4"/>
    <w:rsid w:val="00D74417"/>
    <w:rsid w:val="00D7498E"/>
    <w:rsid w:val="00D81032"/>
    <w:rsid w:val="00D82FCC"/>
    <w:rsid w:val="00D906B3"/>
    <w:rsid w:val="00D92474"/>
    <w:rsid w:val="00D92737"/>
    <w:rsid w:val="00DA2839"/>
    <w:rsid w:val="00DA36E6"/>
    <w:rsid w:val="00DA485C"/>
    <w:rsid w:val="00DB2F4F"/>
    <w:rsid w:val="00DB539E"/>
    <w:rsid w:val="00DC249D"/>
    <w:rsid w:val="00DC5315"/>
    <w:rsid w:val="00DD177F"/>
    <w:rsid w:val="00DD1A7E"/>
    <w:rsid w:val="00DD1FD5"/>
    <w:rsid w:val="00DD6E14"/>
    <w:rsid w:val="00DF36DB"/>
    <w:rsid w:val="00E12B6B"/>
    <w:rsid w:val="00E12D81"/>
    <w:rsid w:val="00E2429C"/>
    <w:rsid w:val="00E25CE9"/>
    <w:rsid w:val="00E42F3F"/>
    <w:rsid w:val="00E449A1"/>
    <w:rsid w:val="00E44B06"/>
    <w:rsid w:val="00E46E11"/>
    <w:rsid w:val="00E515CF"/>
    <w:rsid w:val="00E51D39"/>
    <w:rsid w:val="00E51E8F"/>
    <w:rsid w:val="00E5237E"/>
    <w:rsid w:val="00E56662"/>
    <w:rsid w:val="00E73A4F"/>
    <w:rsid w:val="00E74C29"/>
    <w:rsid w:val="00E770BC"/>
    <w:rsid w:val="00E9040D"/>
    <w:rsid w:val="00E95746"/>
    <w:rsid w:val="00E95AF6"/>
    <w:rsid w:val="00E96129"/>
    <w:rsid w:val="00EA4791"/>
    <w:rsid w:val="00EB2896"/>
    <w:rsid w:val="00EB38B3"/>
    <w:rsid w:val="00EC0635"/>
    <w:rsid w:val="00EC0AD0"/>
    <w:rsid w:val="00EC3FD3"/>
    <w:rsid w:val="00EC7ABF"/>
    <w:rsid w:val="00ED0B1D"/>
    <w:rsid w:val="00ED1DFA"/>
    <w:rsid w:val="00ED3A2C"/>
    <w:rsid w:val="00ED4D40"/>
    <w:rsid w:val="00EF1C88"/>
    <w:rsid w:val="00EF4165"/>
    <w:rsid w:val="00F0509E"/>
    <w:rsid w:val="00F055A5"/>
    <w:rsid w:val="00F104C1"/>
    <w:rsid w:val="00F10EA3"/>
    <w:rsid w:val="00F341D7"/>
    <w:rsid w:val="00F36108"/>
    <w:rsid w:val="00F40543"/>
    <w:rsid w:val="00F40B59"/>
    <w:rsid w:val="00F46A47"/>
    <w:rsid w:val="00F55D47"/>
    <w:rsid w:val="00F56589"/>
    <w:rsid w:val="00F70D70"/>
    <w:rsid w:val="00F70D8C"/>
    <w:rsid w:val="00F77BA8"/>
    <w:rsid w:val="00F86B42"/>
    <w:rsid w:val="00F95512"/>
    <w:rsid w:val="00FA1F29"/>
    <w:rsid w:val="00FB2F72"/>
    <w:rsid w:val="00FB7BDF"/>
    <w:rsid w:val="00FC0101"/>
    <w:rsid w:val="00FC1118"/>
    <w:rsid w:val="00FC4162"/>
    <w:rsid w:val="00FD5706"/>
    <w:rsid w:val="00FE24F2"/>
    <w:rsid w:val="00FF00E1"/>
    <w:rsid w:val="00FF04C4"/>
    <w:rsid w:val="00FF6061"/>
    <w:rsid w:val="00FF7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
    <w:basedOn w:val="a"/>
    <w:link w:val="1"/>
    <w:unhideWhenUsed/>
    <w:qFormat/>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0">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9"/>
    <w:locked/>
    <w:rsid w:val="005622B1"/>
    <w:rPr>
      <w:rFonts w:ascii="Times New Roman" w:eastAsia="Times New Roman" w:hAnsi="Times New Roman" w:cs="Times New Roman"/>
      <w:sz w:val="24"/>
      <w:szCs w:val="24"/>
      <w:lang w:eastAsia="uk-UA"/>
    </w:rPr>
  </w:style>
  <w:style w:type="paragraph" w:styleId="ae">
    <w:name w:val="No Spacing"/>
    <w:uiPriority w:val="1"/>
    <w:qFormat/>
    <w:rsid w:val="00A425BC"/>
    <w:pPr>
      <w:spacing w:after="0" w:line="240" w:lineRule="auto"/>
      <w:jc w:val="center"/>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
    <w:basedOn w:val="a"/>
    <w:link w:val="1"/>
    <w:unhideWhenUsed/>
    <w:qFormat/>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0">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9"/>
    <w:locked/>
    <w:rsid w:val="005622B1"/>
    <w:rPr>
      <w:rFonts w:ascii="Times New Roman" w:eastAsia="Times New Roman" w:hAnsi="Times New Roman" w:cs="Times New Roman"/>
      <w:sz w:val="24"/>
      <w:szCs w:val="24"/>
      <w:lang w:eastAsia="uk-UA"/>
    </w:rPr>
  </w:style>
  <w:style w:type="paragraph" w:styleId="ae">
    <w:name w:val="No Spacing"/>
    <w:uiPriority w:val="1"/>
    <w:qFormat/>
    <w:rsid w:val="00A425BC"/>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214">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79062605">
      <w:bodyDiv w:val="1"/>
      <w:marLeft w:val="0"/>
      <w:marRight w:val="0"/>
      <w:marTop w:val="0"/>
      <w:marBottom w:val="0"/>
      <w:divBdr>
        <w:top w:val="none" w:sz="0" w:space="0" w:color="auto"/>
        <w:left w:val="none" w:sz="0" w:space="0" w:color="auto"/>
        <w:bottom w:val="none" w:sz="0" w:space="0" w:color="auto"/>
        <w:right w:val="none" w:sz="0" w:space="0" w:color="auto"/>
      </w:divBdr>
    </w:div>
    <w:div w:id="95754357">
      <w:bodyDiv w:val="1"/>
      <w:marLeft w:val="0"/>
      <w:marRight w:val="0"/>
      <w:marTop w:val="0"/>
      <w:marBottom w:val="0"/>
      <w:divBdr>
        <w:top w:val="none" w:sz="0" w:space="0" w:color="auto"/>
        <w:left w:val="none" w:sz="0" w:space="0" w:color="auto"/>
        <w:bottom w:val="none" w:sz="0" w:space="0" w:color="auto"/>
        <w:right w:val="none" w:sz="0" w:space="0" w:color="auto"/>
      </w:divBdr>
    </w:div>
    <w:div w:id="145519101">
      <w:bodyDiv w:val="1"/>
      <w:marLeft w:val="0"/>
      <w:marRight w:val="0"/>
      <w:marTop w:val="0"/>
      <w:marBottom w:val="0"/>
      <w:divBdr>
        <w:top w:val="none" w:sz="0" w:space="0" w:color="auto"/>
        <w:left w:val="none" w:sz="0" w:space="0" w:color="auto"/>
        <w:bottom w:val="none" w:sz="0" w:space="0" w:color="auto"/>
        <w:right w:val="none" w:sz="0" w:space="0" w:color="auto"/>
      </w:divBdr>
    </w:div>
    <w:div w:id="169488833">
      <w:bodyDiv w:val="1"/>
      <w:marLeft w:val="0"/>
      <w:marRight w:val="0"/>
      <w:marTop w:val="0"/>
      <w:marBottom w:val="0"/>
      <w:divBdr>
        <w:top w:val="none" w:sz="0" w:space="0" w:color="auto"/>
        <w:left w:val="none" w:sz="0" w:space="0" w:color="auto"/>
        <w:bottom w:val="none" w:sz="0" w:space="0" w:color="auto"/>
        <w:right w:val="none" w:sz="0" w:space="0" w:color="auto"/>
      </w:divBdr>
    </w:div>
    <w:div w:id="253826309">
      <w:bodyDiv w:val="1"/>
      <w:marLeft w:val="0"/>
      <w:marRight w:val="0"/>
      <w:marTop w:val="0"/>
      <w:marBottom w:val="0"/>
      <w:divBdr>
        <w:top w:val="none" w:sz="0" w:space="0" w:color="auto"/>
        <w:left w:val="none" w:sz="0" w:space="0" w:color="auto"/>
        <w:bottom w:val="none" w:sz="0" w:space="0" w:color="auto"/>
        <w:right w:val="none" w:sz="0" w:space="0" w:color="auto"/>
      </w:divBdr>
    </w:div>
    <w:div w:id="264771595">
      <w:bodyDiv w:val="1"/>
      <w:marLeft w:val="0"/>
      <w:marRight w:val="0"/>
      <w:marTop w:val="0"/>
      <w:marBottom w:val="0"/>
      <w:divBdr>
        <w:top w:val="none" w:sz="0" w:space="0" w:color="auto"/>
        <w:left w:val="none" w:sz="0" w:space="0" w:color="auto"/>
        <w:bottom w:val="none" w:sz="0" w:space="0" w:color="auto"/>
        <w:right w:val="none" w:sz="0" w:space="0" w:color="auto"/>
      </w:divBdr>
    </w:div>
    <w:div w:id="340548301">
      <w:bodyDiv w:val="1"/>
      <w:marLeft w:val="0"/>
      <w:marRight w:val="0"/>
      <w:marTop w:val="0"/>
      <w:marBottom w:val="0"/>
      <w:divBdr>
        <w:top w:val="none" w:sz="0" w:space="0" w:color="auto"/>
        <w:left w:val="none" w:sz="0" w:space="0" w:color="auto"/>
        <w:bottom w:val="none" w:sz="0" w:space="0" w:color="auto"/>
        <w:right w:val="none" w:sz="0" w:space="0" w:color="auto"/>
      </w:divBdr>
    </w:div>
    <w:div w:id="342514514">
      <w:bodyDiv w:val="1"/>
      <w:marLeft w:val="0"/>
      <w:marRight w:val="0"/>
      <w:marTop w:val="0"/>
      <w:marBottom w:val="0"/>
      <w:divBdr>
        <w:top w:val="none" w:sz="0" w:space="0" w:color="auto"/>
        <w:left w:val="none" w:sz="0" w:space="0" w:color="auto"/>
        <w:bottom w:val="none" w:sz="0" w:space="0" w:color="auto"/>
        <w:right w:val="none" w:sz="0" w:space="0" w:color="auto"/>
      </w:divBdr>
    </w:div>
    <w:div w:id="358513451">
      <w:bodyDiv w:val="1"/>
      <w:marLeft w:val="0"/>
      <w:marRight w:val="0"/>
      <w:marTop w:val="0"/>
      <w:marBottom w:val="0"/>
      <w:divBdr>
        <w:top w:val="none" w:sz="0" w:space="0" w:color="auto"/>
        <w:left w:val="none" w:sz="0" w:space="0" w:color="auto"/>
        <w:bottom w:val="none" w:sz="0" w:space="0" w:color="auto"/>
        <w:right w:val="none" w:sz="0" w:space="0" w:color="auto"/>
      </w:divBdr>
    </w:div>
    <w:div w:id="396903913">
      <w:bodyDiv w:val="1"/>
      <w:marLeft w:val="0"/>
      <w:marRight w:val="0"/>
      <w:marTop w:val="0"/>
      <w:marBottom w:val="0"/>
      <w:divBdr>
        <w:top w:val="none" w:sz="0" w:space="0" w:color="auto"/>
        <w:left w:val="none" w:sz="0" w:space="0" w:color="auto"/>
        <w:bottom w:val="none" w:sz="0" w:space="0" w:color="auto"/>
        <w:right w:val="none" w:sz="0" w:space="0" w:color="auto"/>
      </w:divBdr>
    </w:div>
    <w:div w:id="424303318">
      <w:bodyDiv w:val="1"/>
      <w:marLeft w:val="0"/>
      <w:marRight w:val="0"/>
      <w:marTop w:val="0"/>
      <w:marBottom w:val="0"/>
      <w:divBdr>
        <w:top w:val="none" w:sz="0" w:space="0" w:color="auto"/>
        <w:left w:val="none" w:sz="0" w:space="0" w:color="auto"/>
        <w:bottom w:val="none" w:sz="0" w:space="0" w:color="auto"/>
        <w:right w:val="none" w:sz="0" w:space="0" w:color="auto"/>
      </w:divBdr>
    </w:div>
    <w:div w:id="463934332">
      <w:bodyDiv w:val="1"/>
      <w:marLeft w:val="0"/>
      <w:marRight w:val="0"/>
      <w:marTop w:val="0"/>
      <w:marBottom w:val="0"/>
      <w:divBdr>
        <w:top w:val="none" w:sz="0" w:space="0" w:color="auto"/>
        <w:left w:val="none" w:sz="0" w:space="0" w:color="auto"/>
        <w:bottom w:val="none" w:sz="0" w:space="0" w:color="auto"/>
        <w:right w:val="none" w:sz="0" w:space="0" w:color="auto"/>
      </w:divBdr>
    </w:div>
    <w:div w:id="543062466">
      <w:bodyDiv w:val="1"/>
      <w:marLeft w:val="0"/>
      <w:marRight w:val="0"/>
      <w:marTop w:val="0"/>
      <w:marBottom w:val="0"/>
      <w:divBdr>
        <w:top w:val="none" w:sz="0" w:space="0" w:color="auto"/>
        <w:left w:val="none" w:sz="0" w:space="0" w:color="auto"/>
        <w:bottom w:val="none" w:sz="0" w:space="0" w:color="auto"/>
        <w:right w:val="none" w:sz="0" w:space="0" w:color="auto"/>
      </w:divBdr>
    </w:div>
    <w:div w:id="567111660">
      <w:bodyDiv w:val="1"/>
      <w:marLeft w:val="0"/>
      <w:marRight w:val="0"/>
      <w:marTop w:val="0"/>
      <w:marBottom w:val="0"/>
      <w:divBdr>
        <w:top w:val="none" w:sz="0" w:space="0" w:color="auto"/>
        <w:left w:val="none" w:sz="0" w:space="0" w:color="auto"/>
        <w:bottom w:val="none" w:sz="0" w:space="0" w:color="auto"/>
        <w:right w:val="none" w:sz="0" w:space="0" w:color="auto"/>
      </w:divBdr>
    </w:div>
    <w:div w:id="633682047">
      <w:bodyDiv w:val="1"/>
      <w:marLeft w:val="0"/>
      <w:marRight w:val="0"/>
      <w:marTop w:val="0"/>
      <w:marBottom w:val="0"/>
      <w:divBdr>
        <w:top w:val="none" w:sz="0" w:space="0" w:color="auto"/>
        <w:left w:val="none" w:sz="0" w:space="0" w:color="auto"/>
        <w:bottom w:val="none" w:sz="0" w:space="0" w:color="auto"/>
        <w:right w:val="none" w:sz="0" w:space="0" w:color="auto"/>
      </w:divBdr>
    </w:div>
    <w:div w:id="647322511">
      <w:bodyDiv w:val="1"/>
      <w:marLeft w:val="0"/>
      <w:marRight w:val="0"/>
      <w:marTop w:val="0"/>
      <w:marBottom w:val="0"/>
      <w:divBdr>
        <w:top w:val="none" w:sz="0" w:space="0" w:color="auto"/>
        <w:left w:val="none" w:sz="0" w:space="0" w:color="auto"/>
        <w:bottom w:val="none" w:sz="0" w:space="0" w:color="auto"/>
        <w:right w:val="none" w:sz="0" w:space="0" w:color="auto"/>
      </w:divBdr>
    </w:div>
    <w:div w:id="651763303">
      <w:bodyDiv w:val="1"/>
      <w:marLeft w:val="0"/>
      <w:marRight w:val="0"/>
      <w:marTop w:val="0"/>
      <w:marBottom w:val="0"/>
      <w:divBdr>
        <w:top w:val="none" w:sz="0" w:space="0" w:color="auto"/>
        <w:left w:val="none" w:sz="0" w:space="0" w:color="auto"/>
        <w:bottom w:val="none" w:sz="0" w:space="0" w:color="auto"/>
        <w:right w:val="none" w:sz="0" w:space="0" w:color="auto"/>
      </w:divBdr>
    </w:div>
    <w:div w:id="709768184">
      <w:bodyDiv w:val="1"/>
      <w:marLeft w:val="0"/>
      <w:marRight w:val="0"/>
      <w:marTop w:val="0"/>
      <w:marBottom w:val="0"/>
      <w:divBdr>
        <w:top w:val="none" w:sz="0" w:space="0" w:color="auto"/>
        <w:left w:val="none" w:sz="0" w:space="0" w:color="auto"/>
        <w:bottom w:val="none" w:sz="0" w:space="0" w:color="auto"/>
        <w:right w:val="none" w:sz="0" w:space="0" w:color="auto"/>
      </w:divBdr>
    </w:div>
    <w:div w:id="746994230">
      <w:bodyDiv w:val="1"/>
      <w:marLeft w:val="0"/>
      <w:marRight w:val="0"/>
      <w:marTop w:val="0"/>
      <w:marBottom w:val="0"/>
      <w:divBdr>
        <w:top w:val="none" w:sz="0" w:space="0" w:color="auto"/>
        <w:left w:val="none" w:sz="0" w:space="0" w:color="auto"/>
        <w:bottom w:val="none" w:sz="0" w:space="0" w:color="auto"/>
        <w:right w:val="none" w:sz="0" w:space="0" w:color="auto"/>
      </w:divBdr>
    </w:div>
    <w:div w:id="808978019">
      <w:bodyDiv w:val="1"/>
      <w:marLeft w:val="0"/>
      <w:marRight w:val="0"/>
      <w:marTop w:val="0"/>
      <w:marBottom w:val="0"/>
      <w:divBdr>
        <w:top w:val="none" w:sz="0" w:space="0" w:color="auto"/>
        <w:left w:val="none" w:sz="0" w:space="0" w:color="auto"/>
        <w:bottom w:val="none" w:sz="0" w:space="0" w:color="auto"/>
        <w:right w:val="none" w:sz="0" w:space="0" w:color="auto"/>
      </w:divBdr>
    </w:div>
    <w:div w:id="838623366">
      <w:bodyDiv w:val="1"/>
      <w:marLeft w:val="0"/>
      <w:marRight w:val="0"/>
      <w:marTop w:val="0"/>
      <w:marBottom w:val="0"/>
      <w:divBdr>
        <w:top w:val="none" w:sz="0" w:space="0" w:color="auto"/>
        <w:left w:val="none" w:sz="0" w:space="0" w:color="auto"/>
        <w:bottom w:val="none" w:sz="0" w:space="0" w:color="auto"/>
        <w:right w:val="none" w:sz="0" w:space="0" w:color="auto"/>
      </w:divBdr>
    </w:div>
    <w:div w:id="846560783">
      <w:bodyDiv w:val="1"/>
      <w:marLeft w:val="0"/>
      <w:marRight w:val="0"/>
      <w:marTop w:val="0"/>
      <w:marBottom w:val="0"/>
      <w:divBdr>
        <w:top w:val="none" w:sz="0" w:space="0" w:color="auto"/>
        <w:left w:val="none" w:sz="0" w:space="0" w:color="auto"/>
        <w:bottom w:val="none" w:sz="0" w:space="0" w:color="auto"/>
        <w:right w:val="none" w:sz="0" w:space="0" w:color="auto"/>
      </w:divBdr>
    </w:div>
    <w:div w:id="878710237">
      <w:bodyDiv w:val="1"/>
      <w:marLeft w:val="0"/>
      <w:marRight w:val="0"/>
      <w:marTop w:val="0"/>
      <w:marBottom w:val="0"/>
      <w:divBdr>
        <w:top w:val="none" w:sz="0" w:space="0" w:color="auto"/>
        <w:left w:val="none" w:sz="0" w:space="0" w:color="auto"/>
        <w:bottom w:val="none" w:sz="0" w:space="0" w:color="auto"/>
        <w:right w:val="none" w:sz="0" w:space="0" w:color="auto"/>
      </w:divBdr>
    </w:div>
    <w:div w:id="879513952">
      <w:bodyDiv w:val="1"/>
      <w:marLeft w:val="0"/>
      <w:marRight w:val="0"/>
      <w:marTop w:val="0"/>
      <w:marBottom w:val="0"/>
      <w:divBdr>
        <w:top w:val="none" w:sz="0" w:space="0" w:color="auto"/>
        <w:left w:val="none" w:sz="0" w:space="0" w:color="auto"/>
        <w:bottom w:val="none" w:sz="0" w:space="0" w:color="auto"/>
        <w:right w:val="none" w:sz="0" w:space="0" w:color="auto"/>
      </w:divBdr>
    </w:div>
    <w:div w:id="933784353">
      <w:bodyDiv w:val="1"/>
      <w:marLeft w:val="0"/>
      <w:marRight w:val="0"/>
      <w:marTop w:val="0"/>
      <w:marBottom w:val="0"/>
      <w:divBdr>
        <w:top w:val="none" w:sz="0" w:space="0" w:color="auto"/>
        <w:left w:val="none" w:sz="0" w:space="0" w:color="auto"/>
        <w:bottom w:val="none" w:sz="0" w:space="0" w:color="auto"/>
        <w:right w:val="none" w:sz="0" w:space="0" w:color="auto"/>
      </w:divBdr>
    </w:div>
    <w:div w:id="947733448">
      <w:bodyDiv w:val="1"/>
      <w:marLeft w:val="0"/>
      <w:marRight w:val="0"/>
      <w:marTop w:val="0"/>
      <w:marBottom w:val="0"/>
      <w:divBdr>
        <w:top w:val="none" w:sz="0" w:space="0" w:color="auto"/>
        <w:left w:val="none" w:sz="0" w:space="0" w:color="auto"/>
        <w:bottom w:val="none" w:sz="0" w:space="0" w:color="auto"/>
        <w:right w:val="none" w:sz="0" w:space="0" w:color="auto"/>
      </w:divBdr>
    </w:div>
    <w:div w:id="952588378">
      <w:bodyDiv w:val="1"/>
      <w:marLeft w:val="0"/>
      <w:marRight w:val="0"/>
      <w:marTop w:val="0"/>
      <w:marBottom w:val="0"/>
      <w:divBdr>
        <w:top w:val="none" w:sz="0" w:space="0" w:color="auto"/>
        <w:left w:val="none" w:sz="0" w:space="0" w:color="auto"/>
        <w:bottom w:val="none" w:sz="0" w:space="0" w:color="auto"/>
        <w:right w:val="none" w:sz="0" w:space="0" w:color="auto"/>
      </w:divBdr>
    </w:div>
    <w:div w:id="1049692872">
      <w:bodyDiv w:val="1"/>
      <w:marLeft w:val="0"/>
      <w:marRight w:val="0"/>
      <w:marTop w:val="0"/>
      <w:marBottom w:val="0"/>
      <w:divBdr>
        <w:top w:val="none" w:sz="0" w:space="0" w:color="auto"/>
        <w:left w:val="none" w:sz="0" w:space="0" w:color="auto"/>
        <w:bottom w:val="none" w:sz="0" w:space="0" w:color="auto"/>
        <w:right w:val="none" w:sz="0" w:space="0" w:color="auto"/>
      </w:divBdr>
    </w:div>
    <w:div w:id="1060861670">
      <w:bodyDiv w:val="1"/>
      <w:marLeft w:val="0"/>
      <w:marRight w:val="0"/>
      <w:marTop w:val="0"/>
      <w:marBottom w:val="0"/>
      <w:divBdr>
        <w:top w:val="none" w:sz="0" w:space="0" w:color="auto"/>
        <w:left w:val="none" w:sz="0" w:space="0" w:color="auto"/>
        <w:bottom w:val="none" w:sz="0" w:space="0" w:color="auto"/>
        <w:right w:val="none" w:sz="0" w:space="0" w:color="auto"/>
      </w:divBdr>
    </w:div>
    <w:div w:id="1113553628">
      <w:bodyDiv w:val="1"/>
      <w:marLeft w:val="0"/>
      <w:marRight w:val="0"/>
      <w:marTop w:val="0"/>
      <w:marBottom w:val="0"/>
      <w:divBdr>
        <w:top w:val="none" w:sz="0" w:space="0" w:color="auto"/>
        <w:left w:val="none" w:sz="0" w:space="0" w:color="auto"/>
        <w:bottom w:val="none" w:sz="0" w:space="0" w:color="auto"/>
        <w:right w:val="none" w:sz="0" w:space="0" w:color="auto"/>
      </w:divBdr>
    </w:div>
    <w:div w:id="1116371890">
      <w:bodyDiv w:val="1"/>
      <w:marLeft w:val="0"/>
      <w:marRight w:val="0"/>
      <w:marTop w:val="0"/>
      <w:marBottom w:val="0"/>
      <w:divBdr>
        <w:top w:val="none" w:sz="0" w:space="0" w:color="auto"/>
        <w:left w:val="none" w:sz="0" w:space="0" w:color="auto"/>
        <w:bottom w:val="none" w:sz="0" w:space="0" w:color="auto"/>
        <w:right w:val="none" w:sz="0" w:space="0" w:color="auto"/>
      </w:divBdr>
    </w:div>
    <w:div w:id="1143623841">
      <w:bodyDiv w:val="1"/>
      <w:marLeft w:val="0"/>
      <w:marRight w:val="0"/>
      <w:marTop w:val="0"/>
      <w:marBottom w:val="0"/>
      <w:divBdr>
        <w:top w:val="none" w:sz="0" w:space="0" w:color="auto"/>
        <w:left w:val="none" w:sz="0" w:space="0" w:color="auto"/>
        <w:bottom w:val="none" w:sz="0" w:space="0" w:color="auto"/>
        <w:right w:val="none" w:sz="0" w:space="0" w:color="auto"/>
      </w:divBdr>
    </w:div>
    <w:div w:id="1173106071">
      <w:bodyDiv w:val="1"/>
      <w:marLeft w:val="0"/>
      <w:marRight w:val="0"/>
      <w:marTop w:val="0"/>
      <w:marBottom w:val="0"/>
      <w:divBdr>
        <w:top w:val="none" w:sz="0" w:space="0" w:color="auto"/>
        <w:left w:val="none" w:sz="0" w:space="0" w:color="auto"/>
        <w:bottom w:val="none" w:sz="0" w:space="0" w:color="auto"/>
        <w:right w:val="none" w:sz="0" w:space="0" w:color="auto"/>
      </w:divBdr>
    </w:div>
    <w:div w:id="1177423905">
      <w:bodyDiv w:val="1"/>
      <w:marLeft w:val="0"/>
      <w:marRight w:val="0"/>
      <w:marTop w:val="0"/>
      <w:marBottom w:val="0"/>
      <w:divBdr>
        <w:top w:val="none" w:sz="0" w:space="0" w:color="auto"/>
        <w:left w:val="none" w:sz="0" w:space="0" w:color="auto"/>
        <w:bottom w:val="none" w:sz="0" w:space="0" w:color="auto"/>
        <w:right w:val="none" w:sz="0" w:space="0" w:color="auto"/>
      </w:divBdr>
    </w:div>
    <w:div w:id="1282683193">
      <w:bodyDiv w:val="1"/>
      <w:marLeft w:val="0"/>
      <w:marRight w:val="0"/>
      <w:marTop w:val="0"/>
      <w:marBottom w:val="0"/>
      <w:divBdr>
        <w:top w:val="none" w:sz="0" w:space="0" w:color="auto"/>
        <w:left w:val="none" w:sz="0" w:space="0" w:color="auto"/>
        <w:bottom w:val="none" w:sz="0" w:space="0" w:color="auto"/>
        <w:right w:val="none" w:sz="0" w:space="0" w:color="auto"/>
      </w:divBdr>
    </w:div>
    <w:div w:id="1287277550">
      <w:bodyDiv w:val="1"/>
      <w:marLeft w:val="0"/>
      <w:marRight w:val="0"/>
      <w:marTop w:val="0"/>
      <w:marBottom w:val="0"/>
      <w:divBdr>
        <w:top w:val="none" w:sz="0" w:space="0" w:color="auto"/>
        <w:left w:val="none" w:sz="0" w:space="0" w:color="auto"/>
        <w:bottom w:val="none" w:sz="0" w:space="0" w:color="auto"/>
        <w:right w:val="none" w:sz="0" w:space="0" w:color="auto"/>
      </w:divBdr>
    </w:div>
    <w:div w:id="1326669856">
      <w:bodyDiv w:val="1"/>
      <w:marLeft w:val="0"/>
      <w:marRight w:val="0"/>
      <w:marTop w:val="0"/>
      <w:marBottom w:val="0"/>
      <w:divBdr>
        <w:top w:val="none" w:sz="0" w:space="0" w:color="auto"/>
        <w:left w:val="none" w:sz="0" w:space="0" w:color="auto"/>
        <w:bottom w:val="none" w:sz="0" w:space="0" w:color="auto"/>
        <w:right w:val="none" w:sz="0" w:space="0" w:color="auto"/>
      </w:divBdr>
    </w:div>
    <w:div w:id="1410420259">
      <w:bodyDiv w:val="1"/>
      <w:marLeft w:val="0"/>
      <w:marRight w:val="0"/>
      <w:marTop w:val="0"/>
      <w:marBottom w:val="0"/>
      <w:divBdr>
        <w:top w:val="none" w:sz="0" w:space="0" w:color="auto"/>
        <w:left w:val="none" w:sz="0" w:space="0" w:color="auto"/>
        <w:bottom w:val="none" w:sz="0" w:space="0" w:color="auto"/>
        <w:right w:val="none" w:sz="0" w:space="0" w:color="auto"/>
      </w:divBdr>
    </w:div>
    <w:div w:id="1411391133">
      <w:bodyDiv w:val="1"/>
      <w:marLeft w:val="0"/>
      <w:marRight w:val="0"/>
      <w:marTop w:val="0"/>
      <w:marBottom w:val="0"/>
      <w:divBdr>
        <w:top w:val="none" w:sz="0" w:space="0" w:color="auto"/>
        <w:left w:val="none" w:sz="0" w:space="0" w:color="auto"/>
        <w:bottom w:val="none" w:sz="0" w:space="0" w:color="auto"/>
        <w:right w:val="none" w:sz="0" w:space="0" w:color="auto"/>
      </w:divBdr>
    </w:div>
    <w:div w:id="1425609925">
      <w:bodyDiv w:val="1"/>
      <w:marLeft w:val="0"/>
      <w:marRight w:val="0"/>
      <w:marTop w:val="0"/>
      <w:marBottom w:val="0"/>
      <w:divBdr>
        <w:top w:val="none" w:sz="0" w:space="0" w:color="auto"/>
        <w:left w:val="none" w:sz="0" w:space="0" w:color="auto"/>
        <w:bottom w:val="none" w:sz="0" w:space="0" w:color="auto"/>
        <w:right w:val="none" w:sz="0" w:space="0" w:color="auto"/>
      </w:divBdr>
    </w:div>
    <w:div w:id="1463767100">
      <w:bodyDiv w:val="1"/>
      <w:marLeft w:val="0"/>
      <w:marRight w:val="0"/>
      <w:marTop w:val="0"/>
      <w:marBottom w:val="0"/>
      <w:divBdr>
        <w:top w:val="none" w:sz="0" w:space="0" w:color="auto"/>
        <w:left w:val="none" w:sz="0" w:space="0" w:color="auto"/>
        <w:bottom w:val="none" w:sz="0" w:space="0" w:color="auto"/>
        <w:right w:val="none" w:sz="0" w:space="0" w:color="auto"/>
      </w:divBdr>
    </w:div>
    <w:div w:id="1478843577">
      <w:bodyDiv w:val="1"/>
      <w:marLeft w:val="0"/>
      <w:marRight w:val="0"/>
      <w:marTop w:val="0"/>
      <w:marBottom w:val="0"/>
      <w:divBdr>
        <w:top w:val="none" w:sz="0" w:space="0" w:color="auto"/>
        <w:left w:val="none" w:sz="0" w:space="0" w:color="auto"/>
        <w:bottom w:val="none" w:sz="0" w:space="0" w:color="auto"/>
        <w:right w:val="none" w:sz="0" w:space="0" w:color="auto"/>
      </w:divBdr>
    </w:div>
    <w:div w:id="1489663553">
      <w:bodyDiv w:val="1"/>
      <w:marLeft w:val="0"/>
      <w:marRight w:val="0"/>
      <w:marTop w:val="0"/>
      <w:marBottom w:val="0"/>
      <w:divBdr>
        <w:top w:val="none" w:sz="0" w:space="0" w:color="auto"/>
        <w:left w:val="none" w:sz="0" w:space="0" w:color="auto"/>
        <w:bottom w:val="none" w:sz="0" w:space="0" w:color="auto"/>
        <w:right w:val="none" w:sz="0" w:space="0" w:color="auto"/>
      </w:divBdr>
    </w:div>
    <w:div w:id="1534533099">
      <w:bodyDiv w:val="1"/>
      <w:marLeft w:val="0"/>
      <w:marRight w:val="0"/>
      <w:marTop w:val="0"/>
      <w:marBottom w:val="0"/>
      <w:divBdr>
        <w:top w:val="none" w:sz="0" w:space="0" w:color="auto"/>
        <w:left w:val="none" w:sz="0" w:space="0" w:color="auto"/>
        <w:bottom w:val="none" w:sz="0" w:space="0" w:color="auto"/>
        <w:right w:val="none" w:sz="0" w:space="0" w:color="auto"/>
      </w:divBdr>
    </w:div>
    <w:div w:id="1543664234">
      <w:bodyDiv w:val="1"/>
      <w:marLeft w:val="0"/>
      <w:marRight w:val="0"/>
      <w:marTop w:val="0"/>
      <w:marBottom w:val="0"/>
      <w:divBdr>
        <w:top w:val="none" w:sz="0" w:space="0" w:color="auto"/>
        <w:left w:val="none" w:sz="0" w:space="0" w:color="auto"/>
        <w:bottom w:val="none" w:sz="0" w:space="0" w:color="auto"/>
        <w:right w:val="none" w:sz="0" w:space="0" w:color="auto"/>
      </w:divBdr>
    </w:div>
    <w:div w:id="1603220877">
      <w:bodyDiv w:val="1"/>
      <w:marLeft w:val="0"/>
      <w:marRight w:val="0"/>
      <w:marTop w:val="0"/>
      <w:marBottom w:val="0"/>
      <w:divBdr>
        <w:top w:val="none" w:sz="0" w:space="0" w:color="auto"/>
        <w:left w:val="none" w:sz="0" w:space="0" w:color="auto"/>
        <w:bottom w:val="none" w:sz="0" w:space="0" w:color="auto"/>
        <w:right w:val="none" w:sz="0" w:space="0" w:color="auto"/>
      </w:divBdr>
    </w:div>
    <w:div w:id="1641375615">
      <w:bodyDiv w:val="1"/>
      <w:marLeft w:val="0"/>
      <w:marRight w:val="0"/>
      <w:marTop w:val="0"/>
      <w:marBottom w:val="0"/>
      <w:divBdr>
        <w:top w:val="none" w:sz="0" w:space="0" w:color="auto"/>
        <w:left w:val="none" w:sz="0" w:space="0" w:color="auto"/>
        <w:bottom w:val="none" w:sz="0" w:space="0" w:color="auto"/>
        <w:right w:val="none" w:sz="0" w:space="0" w:color="auto"/>
      </w:divBdr>
    </w:div>
    <w:div w:id="1699550384">
      <w:bodyDiv w:val="1"/>
      <w:marLeft w:val="0"/>
      <w:marRight w:val="0"/>
      <w:marTop w:val="0"/>
      <w:marBottom w:val="0"/>
      <w:divBdr>
        <w:top w:val="none" w:sz="0" w:space="0" w:color="auto"/>
        <w:left w:val="none" w:sz="0" w:space="0" w:color="auto"/>
        <w:bottom w:val="none" w:sz="0" w:space="0" w:color="auto"/>
        <w:right w:val="none" w:sz="0" w:space="0" w:color="auto"/>
      </w:divBdr>
    </w:div>
    <w:div w:id="1762339434">
      <w:bodyDiv w:val="1"/>
      <w:marLeft w:val="0"/>
      <w:marRight w:val="0"/>
      <w:marTop w:val="0"/>
      <w:marBottom w:val="0"/>
      <w:divBdr>
        <w:top w:val="none" w:sz="0" w:space="0" w:color="auto"/>
        <w:left w:val="none" w:sz="0" w:space="0" w:color="auto"/>
        <w:bottom w:val="none" w:sz="0" w:space="0" w:color="auto"/>
        <w:right w:val="none" w:sz="0" w:space="0" w:color="auto"/>
      </w:divBdr>
    </w:div>
    <w:div w:id="1818716732">
      <w:bodyDiv w:val="1"/>
      <w:marLeft w:val="0"/>
      <w:marRight w:val="0"/>
      <w:marTop w:val="0"/>
      <w:marBottom w:val="0"/>
      <w:divBdr>
        <w:top w:val="none" w:sz="0" w:space="0" w:color="auto"/>
        <w:left w:val="none" w:sz="0" w:space="0" w:color="auto"/>
        <w:bottom w:val="none" w:sz="0" w:space="0" w:color="auto"/>
        <w:right w:val="none" w:sz="0" w:space="0" w:color="auto"/>
      </w:divBdr>
    </w:div>
    <w:div w:id="1827933644">
      <w:bodyDiv w:val="1"/>
      <w:marLeft w:val="0"/>
      <w:marRight w:val="0"/>
      <w:marTop w:val="0"/>
      <w:marBottom w:val="0"/>
      <w:divBdr>
        <w:top w:val="none" w:sz="0" w:space="0" w:color="auto"/>
        <w:left w:val="none" w:sz="0" w:space="0" w:color="auto"/>
        <w:bottom w:val="none" w:sz="0" w:space="0" w:color="auto"/>
        <w:right w:val="none" w:sz="0" w:space="0" w:color="auto"/>
      </w:divBdr>
    </w:div>
    <w:div w:id="1884631645">
      <w:bodyDiv w:val="1"/>
      <w:marLeft w:val="0"/>
      <w:marRight w:val="0"/>
      <w:marTop w:val="0"/>
      <w:marBottom w:val="0"/>
      <w:divBdr>
        <w:top w:val="none" w:sz="0" w:space="0" w:color="auto"/>
        <w:left w:val="none" w:sz="0" w:space="0" w:color="auto"/>
        <w:bottom w:val="none" w:sz="0" w:space="0" w:color="auto"/>
        <w:right w:val="none" w:sz="0" w:space="0" w:color="auto"/>
      </w:divBdr>
    </w:div>
    <w:div w:id="1953003781">
      <w:bodyDiv w:val="1"/>
      <w:marLeft w:val="0"/>
      <w:marRight w:val="0"/>
      <w:marTop w:val="0"/>
      <w:marBottom w:val="0"/>
      <w:divBdr>
        <w:top w:val="none" w:sz="0" w:space="0" w:color="auto"/>
        <w:left w:val="none" w:sz="0" w:space="0" w:color="auto"/>
        <w:bottom w:val="none" w:sz="0" w:space="0" w:color="auto"/>
        <w:right w:val="none" w:sz="0" w:space="0" w:color="auto"/>
      </w:divBdr>
    </w:div>
    <w:div w:id="2056197445">
      <w:bodyDiv w:val="1"/>
      <w:marLeft w:val="0"/>
      <w:marRight w:val="0"/>
      <w:marTop w:val="0"/>
      <w:marBottom w:val="0"/>
      <w:divBdr>
        <w:top w:val="none" w:sz="0" w:space="0" w:color="auto"/>
        <w:left w:val="none" w:sz="0" w:space="0" w:color="auto"/>
        <w:bottom w:val="none" w:sz="0" w:space="0" w:color="auto"/>
        <w:right w:val="none" w:sz="0" w:space="0" w:color="auto"/>
      </w:divBdr>
    </w:div>
    <w:div w:id="2070807975">
      <w:bodyDiv w:val="1"/>
      <w:marLeft w:val="0"/>
      <w:marRight w:val="0"/>
      <w:marTop w:val="0"/>
      <w:marBottom w:val="0"/>
      <w:divBdr>
        <w:top w:val="none" w:sz="0" w:space="0" w:color="auto"/>
        <w:left w:val="none" w:sz="0" w:space="0" w:color="auto"/>
        <w:bottom w:val="none" w:sz="0" w:space="0" w:color="auto"/>
        <w:right w:val="none" w:sz="0" w:space="0" w:color="auto"/>
      </w:divBdr>
    </w:div>
    <w:div w:id="2132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na.kanavets@center.gov.ua" TargetMode="External"/><Relationship Id="rId18" Type="http://schemas.openxmlformats.org/officeDocument/2006/relationships/hyperlink" Target="mailto:Kostiantyn.Vashchenko@nads.gov.ua" TargetMode="External"/><Relationship Id="rId26" Type="http://schemas.openxmlformats.org/officeDocument/2006/relationships/hyperlink" Target="mailto:Larisa.zhabenko@schoolcs.gov.ua" TargetMode="External"/><Relationship Id="rId3" Type="http://schemas.openxmlformats.org/officeDocument/2006/relationships/styles" Target="styles.xml"/><Relationship Id="rId21" Type="http://schemas.openxmlformats.org/officeDocument/2006/relationships/hyperlink" Target="mailto:Kostiantyn.Vashchenko@nads.gov.ua" TargetMode="External"/><Relationship Id="rId34" Type="http://schemas.openxmlformats.org/officeDocument/2006/relationships/hyperlink" Target="mailto:maryna.kanavets@center.gov.ua" TargetMode="External"/><Relationship Id="rId7" Type="http://schemas.openxmlformats.org/officeDocument/2006/relationships/footnotes" Target="footnotes.xml"/><Relationship Id="rId12" Type="http://schemas.openxmlformats.org/officeDocument/2006/relationships/hyperlink" Target="mailto:Kostiantyn.Vashchenko@nads.gov.ua" TargetMode="External"/><Relationship Id="rId17" Type="http://schemas.openxmlformats.org/officeDocument/2006/relationships/hyperlink" Target="mailto:glazkov@nads.gov.ua" TargetMode="External"/><Relationship Id="rId25" Type="http://schemas.openxmlformats.org/officeDocument/2006/relationships/hyperlink" Target="mailto:maryna.kanavets@center.gov.ua" TargetMode="External"/><Relationship Id="rId33" Type="http://schemas.openxmlformats.org/officeDocument/2006/relationships/hyperlink" Target="mailto:Kostiantyn.Vashchenko@nads.gov.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yna.kanavets@center.gov.ua" TargetMode="External"/><Relationship Id="rId20" Type="http://schemas.openxmlformats.org/officeDocument/2006/relationships/hyperlink" Target="mailto:glazkov@nads.gov.ua" TargetMode="External"/><Relationship Id="rId29" Type="http://schemas.openxmlformats.org/officeDocument/2006/relationships/hyperlink" Target="mailto:inna.belobratova@cente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y.Astapov@nads.gov.ua" TargetMode="External"/><Relationship Id="rId24" Type="http://schemas.openxmlformats.org/officeDocument/2006/relationships/hyperlink" Target="mailto:Kostiantyn.Vashchenko@nads.gov.ua" TargetMode="External"/><Relationship Id="rId32" Type="http://schemas.openxmlformats.org/officeDocument/2006/relationships/hyperlink" Target="mailto:inna.belobratova@center.gov.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stiantyn.Vashchenko@nads.gov.ua" TargetMode="External"/><Relationship Id="rId23" Type="http://schemas.openxmlformats.org/officeDocument/2006/relationships/hyperlink" Target="mailto:glazkov@nads.gov.ua" TargetMode="External"/><Relationship Id="rId28" Type="http://schemas.openxmlformats.org/officeDocument/2006/relationships/hyperlink" Target="mailto:maryna.kanavets@center.gov.ua" TargetMode="External"/><Relationship Id="rId36" Type="http://schemas.openxmlformats.org/officeDocument/2006/relationships/footer" Target="footer1.xml"/><Relationship Id="rId10" Type="http://schemas.openxmlformats.org/officeDocument/2006/relationships/hyperlink" Target="mailto:maryna.kanavets@center.gov.ua" TargetMode="External"/><Relationship Id="rId19" Type="http://schemas.openxmlformats.org/officeDocument/2006/relationships/hyperlink" Target="mailto:maryna.kanavets@center.gov.ua" TargetMode="External"/><Relationship Id="rId31" Type="http://schemas.openxmlformats.org/officeDocument/2006/relationships/hyperlink" Target="mailto:maryna.kanavets@center.gov.ua" TargetMode="External"/><Relationship Id="rId4" Type="http://schemas.microsoft.com/office/2007/relationships/stylesWithEffects" Target="stylesWithEffects.xml"/><Relationship Id="rId9" Type="http://schemas.openxmlformats.org/officeDocument/2006/relationships/hyperlink" Target="mailto:Kostiantyn.Vashchenko@nads.gov.ua" TargetMode="External"/><Relationship Id="rId14" Type="http://schemas.openxmlformats.org/officeDocument/2006/relationships/hyperlink" Target="mailto:glazkov@nads.gov.ua" TargetMode="External"/><Relationship Id="rId22" Type="http://schemas.openxmlformats.org/officeDocument/2006/relationships/hyperlink" Target="mailto:maryna.kanavets@center.gov.ua" TargetMode="External"/><Relationship Id="rId27" Type="http://schemas.openxmlformats.org/officeDocument/2006/relationships/hyperlink" Target="mailto:Kostiantyn.Vashchenko@nads.gov.ua" TargetMode="External"/><Relationship Id="rId30" Type="http://schemas.openxmlformats.org/officeDocument/2006/relationships/hyperlink" Target="mailto:Kostiantyn.Vashchenko@nads.gov.ua" TargetMode="External"/><Relationship Id="rId35" Type="http://schemas.openxmlformats.org/officeDocument/2006/relationships/hyperlink" Target="mailto:inna.belobratova@cent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9878-11AC-40E3-A48A-3A4C2D06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28</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Василько</dc:creator>
  <cp:keywords/>
  <dc:description/>
  <cp:lastModifiedBy>Роман Яременко</cp:lastModifiedBy>
  <cp:revision>257</cp:revision>
  <cp:lastPrinted>2017-04-04T09:32:00Z</cp:lastPrinted>
  <dcterms:created xsi:type="dcterms:W3CDTF">2015-12-25T10:21:00Z</dcterms:created>
  <dcterms:modified xsi:type="dcterms:W3CDTF">2017-07-07T07:09:00Z</dcterms:modified>
</cp:coreProperties>
</file>